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39" w:rsidRPr="007F3F39" w:rsidRDefault="007F3F39" w:rsidP="007F3F39">
      <w:pPr>
        <w:spacing w:after="0" w:line="240" w:lineRule="auto"/>
        <w:jc w:val="right"/>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1.pielikums</w:t>
      </w:r>
      <w:r w:rsidRPr="007F3F39">
        <w:rPr>
          <w:rFonts w:ascii="Times New Roman" w:eastAsia="Times New Roman" w:hAnsi="Times New Roman" w:cs="Times New Roman"/>
          <w:sz w:val="24"/>
          <w:szCs w:val="24"/>
          <w:lang w:eastAsia="lv-LV"/>
        </w:rPr>
        <w:br/>
        <w:t>Ministru kabineta</w:t>
      </w:r>
      <w:r w:rsidRPr="007F3F39">
        <w:rPr>
          <w:rFonts w:ascii="Times New Roman" w:eastAsia="Times New Roman" w:hAnsi="Times New Roman" w:cs="Times New Roman"/>
          <w:sz w:val="24"/>
          <w:szCs w:val="24"/>
          <w:lang w:eastAsia="lv-LV"/>
        </w:rPr>
        <w:br/>
        <w:t>2012.gada 8.maija noteikumiem Nr.331</w:t>
      </w:r>
      <w:bookmarkStart w:id="0" w:name="piel-788609"/>
      <w:bookmarkEnd w:id="0"/>
    </w:p>
    <w:p w:rsidR="007F3F39" w:rsidRPr="007F3F39" w:rsidRDefault="007F3F39" w:rsidP="007F3F39">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xml:space="preserve">(Pielikums grozīts ar MK </w:t>
      </w:r>
      <w:hyperlink r:id="rId4" w:tgtFrame="_blank" w:history="1">
        <w:r w:rsidRPr="007F3F39">
          <w:rPr>
            <w:rFonts w:ascii="Times New Roman" w:eastAsia="Times New Roman" w:hAnsi="Times New Roman" w:cs="Times New Roman"/>
            <w:color w:val="0000FF"/>
            <w:sz w:val="24"/>
            <w:szCs w:val="24"/>
            <w:u w:val="single"/>
            <w:lang w:eastAsia="lv-LV"/>
          </w:rPr>
          <w:t>04.03.2014.</w:t>
        </w:r>
      </w:hyperlink>
      <w:r w:rsidRPr="007F3F39">
        <w:rPr>
          <w:rFonts w:ascii="Times New Roman" w:eastAsia="Times New Roman" w:hAnsi="Times New Roman" w:cs="Times New Roman"/>
          <w:sz w:val="24"/>
          <w:szCs w:val="24"/>
          <w:lang w:eastAsia="lv-LV"/>
        </w:rPr>
        <w:t xml:space="preserve"> noteikumiem Nr. 117; MK </w:t>
      </w:r>
      <w:hyperlink r:id="rId5" w:tgtFrame="_blank" w:history="1">
        <w:r w:rsidRPr="007F3F39">
          <w:rPr>
            <w:rFonts w:ascii="Times New Roman" w:eastAsia="Times New Roman" w:hAnsi="Times New Roman" w:cs="Times New Roman"/>
            <w:color w:val="0000FF"/>
            <w:sz w:val="24"/>
            <w:szCs w:val="24"/>
            <w:u w:val="single"/>
            <w:lang w:eastAsia="lv-LV"/>
          </w:rPr>
          <w:t>29.06.2021.</w:t>
        </w:r>
      </w:hyperlink>
      <w:r w:rsidRPr="007F3F39">
        <w:rPr>
          <w:rFonts w:ascii="Times New Roman" w:eastAsia="Times New Roman" w:hAnsi="Times New Roman" w:cs="Times New Roman"/>
          <w:sz w:val="24"/>
          <w:szCs w:val="24"/>
          <w:lang w:eastAsia="lv-LV"/>
        </w:rPr>
        <w:t xml:space="preserve"> noteikumiem Nr. 443)</w:t>
      </w:r>
    </w:p>
    <w:p w:rsidR="007F3F39" w:rsidRPr="007F3F39" w:rsidRDefault="007F3F39" w:rsidP="007F3F39">
      <w:pPr>
        <w:spacing w:after="0" w:line="240" w:lineRule="auto"/>
        <w:jc w:val="center"/>
        <w:rPr>
          <w:rFonts w:ascii="Times New Roman" w:eastAsia="Times New Roman" w:hAnsi="Times New Roman" w:cs="Times New Roman"/>
          <w:sz w:val="24"/>
          <w:szCs w:val="24"/>
          <w:lang w:eastAsia="lv-LV"/>
        </w:rPr>
      </w:pPr>
      <w:bookmarkStart w:id="1" w:name="430834"/>
      <w:bookmarkStart w:id="2" w:name="n-430834"/>
      <w:bookmarkEnd w:id="1"/>
      <w:bookmarkEnd w:id="2"/>
      <w:r w:rsidRPr="007F3F39">
        <w:rPr>
          <w:rFonts w:ascii="Times New Roman" w:eastAsia="Times New Roman" w:hAnsi="Times New Roman" w:cs="Times New Roman"/>
          <w:sz w:val="24"/>
          <w:szCs w:val="24"/>
          <w:lang w:eastAsia="lv-LV"/>
        </w:rPr>
        <w:t>Iesniegums speciālās atļaujas (licences) saņemšanai</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291"/>
        <w:gridCol w:w="7015"/>
      </w:tblGrid>
      <w:tr w:rsidR="007F3F39" w:rsidRPr="007F3F39" w:rsidTr="007F3F39">
        <w:trPr>
          <w:tblCellSpacing w:w="15" w:type="dxa"/>
        </w:trPr>
        <w:tc>
          <w:tcPr>
            <w:tcW w:w="750" w:type="pct"/>
            <w:hideMark/>
          </w:tcPr>
          <w:p w:rsidR="007F3F39" w:rsidRPr="007F3F39" w:rsidRDefault="007F3F39" w:rsidP="007F3F39">
            <w:pPr>
              <w:spacing w:after="0" w:line="240" w:lineRule="auto"/>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Lūdzu izsniegt</w:t>
            </w:r>
          </w:p>
        </w:tc>
        <w:tc>
          <w:tcPr>
            <w:tcW w:w="4200" w:type="pct"/>
            <w:tcBorders>
              <w:bottom w:val="single" w:sz="6" w:space="0" w:color="auto"/>
            </w:tcBorders>
            <w:hideMark/>
          </w:tcPr>
          <w:p w:rsidR="007F3F39" w:rsidRPr="007F3F39" w:rsidRDefault="007F3F39" w:rsidP="007F3F39">
            <w:pPr>
              <w:spacing w:after="0" w:line="240" w:lineRule="auto"/>
              <w:rPr>
                <w:rFonts w:ascii="Times New Roman" w:eastAsia="Times New Roman" w:hAnsi="Times New Roman" w:cs="Times New Roman"/>
                <w:sz w:val="24"/>
                <w:szCs w:val="24"/>
                <w:lang w:eastAsia="lv-LV"/>
              </w:rPr>
            </w:pPr>
          </w:p>
        </w:tc>
      </w:tr>
      <w:tr w:rsidR="007F3F39" w:rsidRPr="007F3F39" w:rsidTr="007F3F39">
        <w:trPr>
          <w:tblCellSpacing w:w="15" w:type="dxa"/>
        </w:trPr>
        <w:tc>
          <w:tcPr>
            <w:tcW w:w="750" w:type="pct"/>
            <w:hideMark/>
          </w:tcPr>
          <w:p w:rsidR="007F3F39" w:rsidRPr="007F3F39" w:rsidRDefault="007F3F39" w:rsidP="007F3F39">
            <w:pPr>
              <w:spacing w:after="0" w:line="240" w:lineRule="auto"/>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w:t>
            </w:r>
          </w:p>
        </w:tc>
        <w:tc>
          <w:tcPr>
            <w:tcW w:w="4200" w:type="pct"/>
            <w:tcBorders>
              <w:top w:val="single" w:sz="6" w:space="0" w:color="auto"/>
            </w:tcBorders>
            <w:hideMark/>
          </w:tcPr>
          <w:p w:rsidR="007F3F39" w:rsidRPr="007F3F39" w:rsidRDefault="007F3F39" w:rsidP="007F3F3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(komersanta nosaukums, reģistrācijas numurs, juridiskā adrese,</w:t>
            </w:r>
          </w:p>
        </w:tc>
      </w:tr>
      <w:tr w:rsidR="007F3F39" w:rsidRPr="007F3F39" w:rsidTr="007F3F39">
        <w:trPr>
          <w:trHeight w:val="450"/>
          <w:tblCellSpacing w:w="15" w:type="dxa"/>
        </w:trPr>
        <w:tc>
          <w:tcPr>
            <w:tcW w:w="0" w:type="auto"/>
            <w:gridSpan w:val="2"/>
            <w:tcBorders>
              <w:bottom w:val="single" w:sz="6" w:space="0" w:color="auto"/>
            </w:tcBorders>
            <w:hideMark/>
          </w:tcPr>
          <w:p w:rsidR="007F3F39" w:rsidRPr="007F3F39" w:rsidRDefault="007F3F39" w:rsidP="007F3F39">
            <w:pPr>
              <w:spacing w:after="0" w:line="240" w:lineRule="auto"/>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w:t>
            </w:r>
          </w:p>
        </w:tc>
      </w:tr>
      <w:tr w:rsidR="007F3F39" w:rsidRPr="007F3F39" w:rsidTr="007F3F39">
        <w:trPr>
          <w:tblCellSpacing w:w="15" w:type="dxa"/>
        </w:trPr>
        <w:tc>
          <w:tcPr>
            <w:tcW w:w="0" w:type="auto"/>
            <w:gridSpan w:val="2"/>
            <w:tcBorders>
              <w:top w:val="single" w:sz="6" w:space="0" w:color="auto"/>
            </w:tcBorders>
            <w:hideMark/>
          </w:tcPr>
          <w:p w:rsidR="007F3F39" w:rsidRPr="007F3F39" w:rsidRDefault="007F3F39" w:rsidP="007F3F3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tālruņa numurs un elektroniskā pasta adrese)</w:t>
            </w:r>
          </w:p>
        </w:tc>
      </w:tr>
    </w:tbl>
    <w:p w:rsidR="007F3F39" w:rsidRPr="007F3F39" w:rsidRDefault="007F3F39" w:rsidP="007F3F39">
      <w:pPr>
        <w:spacing w:before="100" w:beforeAutospacing="1" w:after="100" w:afterAutospacing="1" w:line="240" w:lineRule="auto"/>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speciālo atļauju (licenci) komercdarbībai ar Eiropas Savienības Kopējā militāro preču sarakstā minētajām precēm.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02"/>
        <w:gridCol w:w="7604"/>
      </w:tblGrid>
      <w:tr w:rsidR="007F3F39" w:rsidRPr="007F3F39" w:rsidTr="007F3F39">
        <w:trPr>
          <w:tblCellSpacing w:w="15" w:type="dxa"/>
        </w:trPr>
        <w:tc>
          <w:tcPr>
            <w:tcW w:w="400" w:type="pct"/>
            <w:hideMark/>
          </w:tcPr>
          <w:p w:rsidR="007F3F39" w:rsidRPr="007F3F39" w:rsidRDefault="007F3F39" w:rsidP="007F3F39">
            <w:pPr>
              <w:spacing w:after="0" w:line="240" w:lineRule="auto"/>
              <w:rPr>
                <w:rFonts w:ascii="Times New Roman" w:eastAsia="Times New Roman" w:hAnsi="Times New Roman" w:cs="Times New Roman"/>
                <w:sz w:val="24"/>
                <w:szCs w:val="24"/>
                <w:lang w:eastAsia="lv-LV"/>
              </w:rPr>
            </w:pPr>
            <w:r w:rsidRPr="007F3F39">
              <w:rPr>
                <w:rFonts w:ascii="Times New Roman" w:eastAsia="Times New Roman" w:hAnsi="Times New Roman" w:cs="Times New Roman"/>
                <w:noProof/>
                <w:sz w:val="24"/>
                <w:szCs w:val="24"/>
                <w:lang w:eastAsia="lv-LV"/>
              </w:rPr>
              <w:drawing>
                <wp:inline distT="0" distB="0" distL="0" distR="0">
                  <wp:extent cx="123825" cy="123825"/>
                  <wp:effectExtent l="0" t="0" r="9525" b="9525"/>
                  <wp:docPr id="9" name="Picture 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00" w:type="pct"/>
            <w:hideMark/>
          </w:tcPr>
          <w:p w:rsidR="007F3F39" w:rsidRPr="007F3F39" w:rsidRDefault="007F3F39" w:rsidP="007F3F39">
            <w:pPr>
              <w:spacing w:after="0" w:line="240" w:lineRule="auto"/>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Atzīmēt ar krustiņu, ja speciālā atļauja (licence) nepieciešama papīra formā.</w:t>
            </w:r>
          </w:p>
        </w:tc>
      </w:tr>
    </w:tbl>
    <w:p w:rsidR="007F3F39" w:rsidRPr="007F3F39" w:rsidRDefault="007F3F39" w:rsidP="007F3F39">
      <w:pPr>
        <w:spacing w:before="100" w:beforeAutospacing="1" w:after="100" w:afterAutospacing="1" w:line="240" w:lineRule="auto"/>
        <w:rPr>
          <w:rFonts w:ascii="Times New Roman" w:eastAsia="Times New Roman" w:hAnsi="Times New Roman" w:cs="Times New Roman"/>
          <w:sz w:val="24"/>
          <w:szCs w:val="24"/>
          <w:lang w:eastAsia="lv-LV"/>
        </w:rPr>
      </w:pPr>
      <w:bookmarkStart w:id="3" w:name="_GoBack"/>
      <w:bookmarkEnd w:id="3"/>
      <w:r w:rsidRPr="007F3F39">
        <w:rPr>
          <w:rFonts w:ascii="Times New Roman" w:eastAsia="Times New Roman" w:hAnsi="Times New Roman" w:cs="Times New Roman"/>
          <w:sz w:val="24"/>
          <w:szCs w:val="24"/>
          <w:lang w:eastAsia="lv-LV"/>
        </w:rPr>
        <w:t>Pielikumā (atzīmēt ar krustiņu iesniegtos dokumentus):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74"/>
        <w:gridCol w:w="7932"/>
      </w:tblGrid>
      <w:tr w:rsidR="007F3F39" w:rsidRPr="007F3F39" w:rsidTr="007F3F39">
        <w:trPr>
          <w:tblCellSpacing w:w="15" w:type="dxa"/>
        </w:trPr>
        <w:tc>
          <w:tcPr>
            <w:tcW w:w="2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noProof/>
                <w:sz w:val="24"/>
                <w:szCs w:val="24"/>
                <w:lang w:eastAsia="lv-LV"/>
              </w:rPr>
              <w:drawing>
                <wp:inline distT="0" distB="0" distL="0" distR="0">
                  <wp:extent cx="123825" cy="123825"/>
                  <wp:effectExtent l="0" t="0" r="9525" b="9525"/>
                  <wp:docPr id="8" name="Picture 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Dokuments, kas apliecina, ka komersantam pieder vai komersanta valdījumā, lietošanā vai saskaņā ar glabājuma līgumu ir glabātava, kurā komersants uzglabās stratēģiskas nozīmes preces, kā arī šīs glabātavas plānojums</w:t>
            </w:r>
          </w:p>
        </w:tc>
      </w:tr>
      <w:tr w:rsidR="007F3F39" w:rsidRPr="007F3F39" w:rsidTr="007F3F39">
        <w:trPr>
          <w:tblCellSpacing w:w="15" w:type="dxa"/>
        </w:trPr>
        <w:tc>
          <w:tcPr>
            <w:tcW w:w="2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noProof/>
                <w:sz w:val="24"/>
                <w:szCs w:val="24"/>
                <w:lang w:eastAsia="lv-LV"/>
              </w:rPr>
              <w:drawing>
                <wp:inline distT="0" distB="0" distL="0" distR="0">
                  <wp:extent cx="123825" cy="123825"/>
                  <wp:effectExtent l="0" t="0" r="9525" b="9525"/>
                  <wp:docPr id="7" name="Picture 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Dokuments, kas apliecina, ka glabātava ir aprīkota ar signalizāciju un signalizācija savienota ar centralizēto apsardzes pulti</w:t>
            </w:r>
          </w:p>
        </w:tc>
      </w:tr>
      <w:tr w:rsidR="007F3F39" w:rsidRPr="007F3F39" w:rsidTr="007F3F39">
        <w:trPr>
          <w:tblCellSpacing w:w="15" w:type="dxa"/>
        </w:trPr>
        <w:tc>
          <w:tcPr>
            <w:tcW w:w="2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noProof/>
                <w:sz w:val="24"/>
                <w:szCs w:val="24"/>
                <w:lang w:eastAsia="lv-LV"/>
              </w:rPr>
              <w:drawing>
                <wp:inline distT="0" distB="0" distL="0" distR="0">
                  <wp:extent cx="123825" cy="123825"/>
                  <wp:effectExtent l="0" t="0" r="9525" b="9525"/>
                  <wp:docPr id="6" name="Picture 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Saraksts, kurā norādīti komersanta dalībnieki – fiziskas personas (izņemot akcionārus, kuru līdzdalība sabiedrības pamatkapitālā ir mazāka par 10 procentiem no sabiedrības pamatkapitāla), patiesie labuma guvēji, prokūristi, vadītāji un personas, kas ieņem amatus pārvaldes institūcijās, kā arī komersanta darbinieki, kuri tieši saistīti ar stratēģiskas nozīmes preču ražošanu, remontu, realizāciju, glabāšanu, transportēšanu, apsardzi vai attiecīgu pakalpojumu sniegšanu (norāda katras personas amatu un personas kodu)</w:t>
            </w:r>
          </w:p>
        </w:tc>
      </w:tr>
      <w:tr w:rsidR="007F3F39" w:rsidRPr="007F3F39" w:rsidTr="007F3F39">
        <w:trPr>
          <w:tblCellSpacing w:w="15" w:type="dxa"/>
        </w:trPr>
        <w:tc>
          <w:tcPr>
            <w:tcW w:w="2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noProof/>
                <w:sz w:val="24"/>
                <w:szCs w:val="24"/>
                <w:lang w:eastAsia="lv-LV"/>
              </w:rPr>
              <w:drawing>
                <wp:inline distT="0" distB="0" distL="0" distR="0">
                  <wp:extent cx="123825" cy="123825"/>
                  <wp:effectExtent l="0" t="0" r="9525" b="9525"/>
                  <wp:docPr id="5" name="Picture 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Psihiatra un narkologa atzinums par komersanta dalībnieku – fizisko personu (izņemot akcionārus, kuru līdzdalība sabiedrības pamatkapitālā ir mazāka par 10 procentiem no sabiedrības pamatkapitāla), prokūristu, vadītāju un personu, kas ieņem amatus pārvaldes institūcijās, kā arī darbinieku, kuri tieši saistīti ar stratēģiskas nozīmes preču ražošanu, remontu, realizēšanu, glabāšanu, transportēšanu, apsardzi vai attiecīgu pakalpojumu sniegšanu, veselības stāvokli</w:t>
            </w:r>
          </w:p>
        </w:tc>
      </w:tr>
      <w:tr w:rsidR="007F3F39" w:rsidRPr="007F3F39" w:rsidTr="007F3F39">
        <w:trPr>
          <w:tblCellSpacing w:w="15" w:type="dxa"/>
        </w:trPr>
        <w:tc>
          <w:tcPr>
            <w:tcW w:w="2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noProof/>
                <w:sz w:val="24"/>
                <w:szCs w:val="24"/>
                <w:lang w:eastAsia="lv-LV"/>
              </w:rPr>
              <w:drawing>
                <wp:inline distT="0" distB="0" distL="0" distR="0">
                  <wp:extent cx="123825" cy="123825"/>
                  <wp:effectExtent l="0" t="0" r="9525" b="9525"/>
                  <wp:docPr id="4" name="Picture 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To komersanta darbinieku darba līgumu apliecinātas kopijas, kuri tieši saistīti ar stratēģiskas nozīmes preču ražošanu, remontu, realizēšanu, glabāšanu, transportēšanu, apsardzi vai attiecīgu pakalpojumu sniegšanu</w:t>
            </w:r>
          </w:p>
        </w:tc>
      </w:tr>
      <w:tr w:rsidR="007F3F39" w:rsidRPr="007F3F39" w:rsidTr="007F3F39">
        <w:trPr>
          <w:tblCellSpacing w:w="15" w:type="dxa"/>
        </w:trPr>
        <w:tc>
          <w:tcPr>
            <w:tcW w:w="2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noProof/>
                <w:sz w:val="24"/>
                <w:szCs w:val="24"/>
                <w:lang w:eastAsia="lv-LV"/>
              </w:rPr>
              <w:drawing>
                <wp:inline distT="0" distB="0" distL="0" distR="0">
                  <wp:extent cx="123825" cy="123825"/>
                  <wp:effectExtent l="0" t="0" r="9525" b="9525"/>
                  <wp:docPr id="3" name="Picture 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Informācija par tām Eiropas Savienības Kopējā militāro preču saraksta sadaļās (norādīt atbilstošos preču grupu apzīmējumus) minētajām precēm, ar kurām plānots veikt komercdarbību un ar kurām netiek plānots veikt komercdarbību</w:t>
            </w:r>
          </w:p>
        </w:tc>
      </w:tr>
      <w:tr w:rsidR="007F3F39" w:rsidRPr="007F3F39" w:rsidTr="007F3F39">
        <w:trPr>
          <w:tblCellSpacing w:w="15" w:type="dxa"/>
        </w:trPr>
        <w:tc>
          <w:tcPr>
            <w:tcW w:w="2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noProof/>
                <w:sz w:val="24"/>
                <w:szCs w:val="24"/>
                <w:lang w:eastAsia="lv-LV"/>
              </w:rPr>
              <w:lastRenderedPageBreak/>
              <w:drawing>
                <wp:inline distT="0" distB="0" distL="0" distR="0">
                  <wp:extent cx="123825" cy="123825"/>
                  <wp:effectExtent l="0" t="0" r="9525" b="9525"/>
                  <wp:docPr id="2" name="Picture 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xml:space="preserve">Ārvalsts kompetentās institūcijas izsniegta izziņa vai cits dokuments, kas apliecina, ka ārvalsts pilsonis atbilst </w:t>
            </w:r>
            <w:hyperlink r:id="rId7" w:tgtFrame="_blank" w:history="1">
              <w:r w:rsidRPr="007F3F39">
                <w:rPr>
                  <w:rFonts w:ascii="Times New Roman" w:eastAsia="Times New Roman" w:hAnsi="Times New Roman" w:cs="Times New Roman"/>
                  <w:color w:val="0000FF"/>
                  <w:sz w:val="24"/>
                  <w:szCs w:val="24"/>
                  <w:u w:val="single"/>
                  <w:lang w:eastAsia="lv-LV"/>
                </w:rPr>
                <w:t>Stratēģiskas nozīmes preču aprites likuma</w:t>
              </w:r>
            </w:hyperlink>
            <w:r w:rsidRPr="007F3F39">
              <w:rPr>
                <w:rFonts w:ascii="Times New Roman" w:eastAsia="Times New Roman" w:hAnsi="Times New Roman" w:cs="Times New Roman"/>
                <w:sz w:val="24"/>
                <w:szCs w:val="24"/>
                <w:lang w:eastAsia="lv-LV"/>
              </w:rPr>
              <w:t xml:space="preserve"> </w:t>
            </w:r>
            <w:hyperlink r:id="rId8" w:anchor="p5" w:tgtFrame="_blank" w:history="1">
              <w:r w:rsidRPr="007F3F39">
                <w:rPr>
                  <w:rFonts w:ascii="Times New Roman" w:eastAsia="Times New Roman" w:hAnsi="Times New Roman" w:cs="Times New Roman"/>
                  <w:color w:val="0000FF"/>
                  <w:sz w:val="24"/>
                  <w:szCs w:val="24"/>
                  <w:u w:val="single"/>
                  <w:lang w:eastAsia="lv-LV"/>
                </w:rPr>
                <w:t>5.</w:t>
              </w:r>
            </w:hyperlink>
            <w:r w:rsidRPr="007F3F39">
              <w:rPr>
                <w:rFonts w:ascii="Times New Roman" w:eastAsia="Times New Roman" w:hAnsi="Times New Roman" w:cs="Times New Roman"/>
                <w:sz w:val="24"/>
                <w:szCs w:val="24"/>
                <w:lang w:eastAsia="lv-LV"/>
              </w:rPr>
              <w:t> panta ceturtajā daļā noteiktajām prasībām</w:t>
            </w:r>
          </w:p>
        </w:tc>
      </w:tr>
      <w:tr w:rsidR="007F3F39" w:rsidRPr="007F3F39" w:rsidTr="007F3F39">
        <w:trPr>
          <w:trHeight w:val="375"/>
          <w:tblCellSpacing w:w="15" w:type="dxa"/>
        </w:trPr>
        <w:tc>
          <w:tcPr>
            <w:tcW w:w="2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noProof/>
                <w:sz w:val="24"/>
                <w:szCs w:val="24"/>
                <w:lang w:eastAsia="lv-LV"/>
              </w:rPr>
              <w:drawing>
                <wp:inline distT="0" distB="0" distL="0" distR="0">
                  <wp:extent cx="123825" cy="123825"/>
                  <wp:effectExtent l="0" t="0" r="9525" b="9525"/>
                  <wp:docPr id="1" name="Picture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tcBorders>
              <w:bottom w:val="single" w:sz="6" w:space="0" w:color="auto"/>
            </w:tcBorders>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w:t>
            </w:r>
          </w:p>
        </w:tc>
      </w:tr>
      <w:tr w:rsidR="007F3F39" w:rsidRPr="007F3F39" w:rsidTr="007F3F39">
        <w:trPr>
          <w:tblCellSpacing w:w="15" w:type="dxa"/>
        </w:trPr>
        <w:tc>
          <w:tcPr>
            <w:tcW w:w="20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w:t>
            </w:r>
          </w:p>
        </w:tc>
        <w:tc>
          <w:tcPr>
            <w:tcW w:w="4800" w:type="pct"/>
            <w:tcBorders>
              <w:top w:val="single" w:sz="6" w:space="0" w:color="auto"/>
            </w:tcBorders>
            <w:hideMark/>
          </w:tcPr>
          <w:p w:rsidR="007F3F39" w:rsidRPr="007F3F39" w:rsidRDefault="007F3F39" w:rsidP="007F3F3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(citi pievienotie dokumenti)</w:t>
            </w:r>
          </w:p>
        </w:tc>
      </w:tr>
    </w:tbl>
    <w:p w:rsidR="007F3F39" w:rsidRPr="007F3F39" w:rsidRDefault="007F3F39" w:rsidP="007F3F3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57"/>
        <w:gridCol w:w="6849"/>
      </w:tblGrid>
      <w:tr w:rsidR="007F3F39" w:rsidRPr="007F3F39" w:rsidTr="007F3F39">
        <w:trPr>
          <w:tblCellSpacing w:w="15" w:type="dxa"/>
        </w:trPr>
        <w:tc>
          <w:tcPr>
            <w:tcW w:w="85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Komersanta paraksts</w:t>
            </w:r>
          </w:p>
        </w:tc>
        <w:tc>
          <w:tcPr>
            <w:tcW w:w="4100" w:type="pct"/>
            <w:tcBorders>
              <w:bottom w:val="single" w:sz="6" w:space="0" w:color="auto"/>
            </w:tcBorders>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w:t>
            </w:r>
          </w:p>
        </w:tc>
      </w:tr>
      <w:tr w:rsidR="007F3F39" w:rsidRPr="007F3F39" w:rsidTr="007F3F39">
        <w:trPr>
          <w:tblCellSpacing w:w="15" w:type="dxa"/>
        </w:trPr>
        <w:tc>
          <w:tcPr>
            <w:tcW w:w="850" w:type="pct"/>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w:t>
            </w:r>
          </w:p>
        </w:tc>
        <w:tc>
          <w:tcPr>
            <w:tcW w:w="4100" w:type="pct"/>
            <w:tcBorders>
              <w:top w:val="single" w:sz="6" w:space="0" w:color="auto"/>
            </w:tcBorders>
            <w:hideMark/>
          </w:tcPr>
          <w:p w:rsidR="007F3F39" w:rsidRPr="007F3F39" w:rsidRDefault="007F3F39" w:rsidP="007F3F39">
            <w:pPr>
              <w:spacing w:after="0"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w:t>
            </w:r>
          </w:p>
        </w:tc>
      </w:tr>
    </w:tbl>
    <w:p w:rsidR="007F3F39" w:rsidRPr="007F3F39" w:rsidRDefault="007F3F39" w:rsidP="007F3F3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 </w:t>
      </w:r>
    </w:p>
    <w:p w:rsidR="007F3F39" w:rsidRPr="007F3F39" w:rsidRDefault="007F3F39" w:rsidP="007F3F3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_____.gada ____.________________</w:t>
      </w:r>
    </w:p>
    <w:p w:rsidR="007F3F39" w:rsidRPr="007F3F39" w:rsidRDefault="007F3F39" w:rsidP="007F3F3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Z.v.</w:t>
      </w:r>
    </w:p>
    <w:p w:rsidR="007F3F39" w:rsidRPr="007F3F39" w:rsidRDefault="007F3F39" w:rsidP="007F3F3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7F3F39">
        <w:rPr>
          <w:rFonts w:ascii="Times New Roman" w:eastAsia="Times New Roman" w:hAnsi="Times New Roman" w:cs="Times New Roman"/>
          <w:sz w:val="24"/>
          <w:szCs w:val="24"/>
          <w:lang w:eastAsia="lv-LV"/>
        </w:rPr>
        <w:t>Piezīme. Dokumenta rekvizītus "paraksts" un "Z.v." neaizpilda, ja elektroniskais dokuments ir sagatavots atbilstoši normatīvajiem aktiem par elektronisko dokumentu noformēšanu.</w:t>
      </w:r>
    </w:p>
    <w:p w:rsidR="00F26974" w:rsidRDefault="00F26974" w:rsidP="007F3F39">
      <w:pPr>
        <w:jc w:val="both"/>
      </w:pPr>
    </w:p>
    <w:sectPr w:rsidR="00F269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39"/>
    <w:rsid w:val="007F3F39"/>
    <w:rsid w:val="00F26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BC1D"/>
  <w15:chartTrackingRefBased/>
  <w15:docId w15:val="{4E2E143C-F10A-4E6D-9736-6E1B1F59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7F3F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F3F39"/>
    <w:rPr>
      <w:color w:val="0000FF"/>
      <w:u w:val="single"/>
    </w:rPr>
  </w:style>
  <w:style w:type="character" w:customStyle="1" w:styleId="tvhtml">
    <w:name w:val="tv_html"/>
    <w:basedOn w:val="DefaultParagraphFont"/>
    <w:rsid w:val="007F3F39"/>
  </w:style>
  <w:style w:type="paragraph" w:customStyle="1" w:styleId="tvhtml1">
    <w:name w:val="tv_html1"/>
    <w:basedOn w:val="Normal"/>
    <w:rsid w:val="007F3F3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253310">
      <w:bodyDiv w:val="1"/>
      <w:marLeft w:val="0"/>
      <w:marRight w:val="0"/>
      <w:marTop w:val="0"/>
      <w:marBottom w:val="0"/>
      <w:divBdr>
        <w:top w:val="none" w:sz="0" w:space="0" w:color="auto"/>
        <w:left w:val="none" w:sz="0" w:space="0" w:color="auto"/>
        <w:bottom w:val="none" w:sz="0" w:space="0" w:color="auto"/>
        <w:right w:val="none" w:sz="0" w:space="0" w:color="auto"/>
      </w:divBdr>
      <w:divsChild>
        <w:div w:id="140731065">
          <w:marLeft w:val="0"/>
          <w:marRight w:val="0"/>
          <w:marTop w:val="0"/>
          <w:marBottom w:val="0"/>
          <w:divBdr>
            <w:top w:val="none" w:sz="0" w:space="0" w:color="auto"/>
            <w:left w:val="none" w:sz="0" w:space="0" w:color="auto"/>
            <w:bottom w:val="none" w:sz="0" w:space="0" w:color="auto"/>
            <w:right w:val="none" w:sz="0" w:space="0" w:color="auto"/>
          </w:divBdr>
        </w:div>
        <w:div w:id="2066365932">
          <w:marLeft w:val="0"/>
          <w:marRight w:val="0"/>
          <w:marTop w:val="0"/>
          <w:marBottom w:val="0"/>
          <w:divBdr>
            <w:top w:val="none" w:sz="0" w:space="0" w:color="auto"/>
            <w:left w:val="none" w:sz="0" w:space="0" w:color="auto"/>
            <w:bottom w:val="none" w:sz="0" w:space="0" w:color="auto"/>
            <w:right w:val="none" w:sz="0" w:space="0" w:color="auto"/>
          </w:divBdr>
        </w:div>
        <w:div w:id="178765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59963-strategiskas-nozimes-precu-aprites-likums" TargetMode="External"/><Relationship Id="rId3" Type="http://schemas.openxmlformats.org/officeDocument/2006/relationships/webSettings" Target="webSettings.xml"/><Relationship Id="rId7" Type="http://schemas.openxmlformats.org/officeDocument/2006/relationships/hyperlink" Target="https://likumi.lv/ta/id/159963-strategiskas-nozimes-precu-aprite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likumi.lv/ta/id/324371-grozijumi-ministru-kabineta-2012-gada-8-maija-noteikumos-nr-331-kartiba-kada-izsniedz-specialas-atlaujas-licences-komercdarbiba..." TargetMode="External"/><Relationship Id="rId10" Type="http://schemas.openxmlformats.org/officeDocument/2006/relationships/theme" Target="theme/theme1.xml"/><Relationship Id="rId4" Type="http://schemas.openxmlformats.org/officeDocument/2006/relationships/hyperlink" Target="https://likumi.lv/ta/id/264789-grozijumi-ministru-kabineta-2012-gada-8-maija-noteikumos-nr-331-kartiba-kada-izsniedz-specialas-atlaujas-licences-komercdarbib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2203</Words>
  <Characters>1256</Characters>
  <Application>Microsoft Office Word</Application>
  <DocSecurity>0</DocSecurity>
  <Lines>10</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Brinkmane</dc:creator>
  <cp:keywords/>
  <dc:description/>
  <cp:lastModifiedBy>Helēna Brinkmane</cp:lastModifiedBy>
  <cp:revision>1</cp:revision>
  <dcterms:created xsi:type="dcterms:W3CDTF">2021-08-03T12:57:00Z</dcterms:created>
  <dcterms:modified xsi:type="dcterms:W3CDTF">2021-08-03T12:59:00Z</dcterms:modified>
</cp:coreProperties>
</file>