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420A" w14:textId="04A6B2AB" w:rsidR="00FA4B46" w:rsidRDefault="00DA739A" w:rsidP="00FA4B4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Annex</w:t>
      </w:r>
    </w:p>
    <w:p w14:paraId="319A4BFB" w14:textId="3B9DC769" w:rsidR="00FA4B46" w:rsidRDefault="00DA739A" w:rsidP="00FA4B4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Ministr</w:t>
      </w:r>
      <w:r w:rsidR="005E698C">
        <w:rPr>
          <w:rFonts w:ascii="Times New Roman" w:hAnsi="Times New Roman" w:cs="Times New Roman"/>
          <w:sz w:val="24"/>
          <w:szCs w:val="24"/>
        </w:rPr>
        <w:t>y</w:t>
      </w:r>
      <w:r>
        <w:rPr>
          <w:rFonts w:ascii="Times New Roman" w:hAnsi="Times New Roman" w:cs="Times New Roman"/>
          <w:sz w:val="24"/>
          <w:szCs w:val="24"/>
        </w:rPr>
        <w:t xml:space="preserve"> of Defence</w:t>
      </w:r>
    </w:p>
    <w:p w14:paraId="0761A791" w14:textId="77777777" w:rsidR="00E3184C" w:rsidRDefault="00DA739A" w:rsidP="00FA4B46">
      <w:pPr>
        <w:spacing w:after="0" w:line="240" w:lineRule="auto"/>
        <w:jc w:val="right"/>
        <w:rPr>
          <w:rFonts w:ascii="Times New Roman" w:hAnsi="Times New Roman" w:cs="Times New Roman"/>
          <w:color w:val="000000"/>
          <w:sz w:val="24"/>
          <w:szCs w:val="24"/>
        </w:rPr>
      </w:pPr>
      <w:r w:rsidRPr="00DF63B0">
        <w:rPr>
          <w:rFonts w:ascii="Times New Roman" w:hAnsi="Times New Roman" w:cs="Times New Roman"/>
          <w:noProof/>
          <w:color w:val="000000"/>
          <w:sz w:val="24"/>
          <w:szCs w:val="24"/>
        </w:rPr>
        <w:t>28.03.2025</w:t>
      </w:r>
      <w:r>
        <w:rPr>
          <w:rFonts w:ascii="Times New Roman" w:hAnsi="Times New Roman" w:cs="Times New Roman"/>
          <w:color w:val="000000"/>
          <w:sz w:val="24"/>
          <w:szCs w:val="24"/>
        </w:rPr>
        <w:t>.</w:t>
      </w:r>
    </w:p>
    <w:p w14:paraId="48660ED0" w14:textId="77777777" w:rsidR="00FA4B46" w:rsidRDefault="00DA739A" w:rsidP="00FA4B4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order No.</w:t>
      </w:r>
      <w:r w:rsidR="00BD2BEF" w:rsidRPr="00DF63B0">
        <w:rPr>
          <w:rFonts w:ascii="Times New Roman" w:hAnsi="Times New Roman" w:cs="Times New Roman"/>
          <w:noProof/>
          <w:color w:val="000000"/>
          <w:sz w:val="24"/>
          <w:szCs w:val="24"/>
        </w:rPr>
        <w:t>31-P</w:t>
      </w:r>
    </w:p>
    <w:p w14:paraId="0E5310B1" w14:textId="77777777" w:rsidR="00BD2BEF" w:rsidRPr="00854D20" w:rsidRDefault="00DA739A" w:rsidP="00BD2BEF">
      <w:pPr>
        <w:spacing w:after="12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lv-LV"/>
        </w:rPr>
        <mc:AlternateContent>
          <mc:Choice Requires="wps">
            <w:drawing>
              <wp:anchor distT="0" distB="0" distL="114300" distR="114300" simplePos="0" relativeHeight="251658240" behindDoc="0" locked="0" layoutInCell="1" allowOverlap="1" wp14:anchorId="2485BFEF" wp14:editId="3A20F0F7">
                <wp:simplePos x="0" y="0"/>
                <wp:positionH relativeFrom="column">
                  <wp:posOffset>323849</wp:posOffset>
                </wp:positionH>
                <wp:positionV relativeFrom="paragraph">
                  <wp:posOffset>228600</wp:posOffset>
                </wp:positionV>
                <wp:extent cx="46767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46767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a="http://schemas.openxmlformats.org/drawingml/2006/main">
            <w:pict>
              <v:line id="Straight Connector 1" style="mso-wrap-distance-bottom:0;mso-wrap-distance-left:9pt;mso-wrap-distance-right:9pt;mso-wrap-distance-top:0;mso-wrap-style:square;position:absolute;visibility:visible;z-index:251659264" o:spid="_x0000_s1025" strokecolor="black" strokeweight="1.5pt" from="25.5pt,18pt" to="393.75pt,18pt">
                <v:stroke joinstyle="miter"/>
              </v:line>
            </w:pict>
          </mc:Fallback>
        </mc:AlternateContent>
      </w:r>
      <w:r>
        <w:rPr>
          <w:rFonts w:ascii="Times New Roman" w:hAnsi="Times New Roman" w:cs="Times New Roman"/>
          <w:b/>
          <w:sz w:val="28"/>
          <w:szCs w:val="28"/>
        </w:rPr>
        <w:t>DEFENCE INDUSTRY APPLICATION FORM</w:t>
      </w:r>
    </w:p>
    <w:p w14:paraId="23B40296" w14:textId="18CAB845" w:rsidR="00BD2BEF" w:rsidRPr="00EE66C6" w:rsidRDefault="00DA739A" w:rsidP="00BD2BEF">
      <w:pPr>
        <w:spacing w:after="0" w:line="240" w:lineRule="auto"/>
        <w:jc w:val="center"/>
        <w:rPr>
          <w:rFonts w:ascii="Times New Roman" w:hAnsi="Times New Roman" w:cs="Times New Roman"/>
          <w:sz w:val="24"/>
          <w:szCs w:val="24"/>
          <w:lang w:val="en-US"/>
        </w:rPr>
      </w:pPr>
      <w:r w:rsidRPr="00EE66C6">
        <w:rPr>
          <w:rFonts w:ascii="Times New Roman" w:hAnsi="Times New Roman" w:cs="Times New Roman"/>
          <w:sz w:val="24"/>
          <w:szCs w:val="24"/>
          <w:lang w:val="en-US"/>
        </w:rPr>
        <w:t xml:space="preserve">Testing </w:t>
      </w:r>
      <w:r w:rsidR="00EE66C6" w:rsidRPr="00EE66C6">
        <w:rPr>
          <w:rFonts w:ascii="Times New Roman" w:hAnsi="Times New Roman" w:cs="Times New Roman"/>
          <w:sz w:val="24"/>
          <w:szCs w:val="24"/>
          <w:lang w:val="en-US"/>
        </w:rPr>
        <w:t xml:space="preserve">or expert advice </w:t>
      </w:r>
      <w:r w:rsidRPr="00EE66C6">
        <w:rPr>
          <w:rFonts w:ascii="Times New Roman" w:hAnsi="Times New Roman" w:cs="Times New Roman"/>
          <w:sz w:val="24"/>
          <w:szCs w:val="24"/>
          <w:lang w:val="en-US"/>
        </w:rPr>
        <w:t>o</w:t>
      </w:r>
      <w:r w:rsidR="00EE66C6" w:rsidRPr="00EE66C6">
        <w:rPr>
          <w:rFonts w:ascii="Times New Roman" w:hAnsi="Times New Roman" w:cs="Times New Roman"/>
          <w:sz w:val="24"/>
          <w:szCs w:val="24"/>
          <w:lang w:val="en-US"/>
        </w:rPr>
        <w:t>n</w:t>
      </w:r>
      <w:r w:rsidRPr="00EE66C6">
        <w:rPr>
          <w:rFonts w:ascii="Times New Roman" w:hAnsi="Times New Roman" w:cs="Times New Roman"/>
          <w:sz w:val="24"/>
          <w:szCs w:val="24"/>
          <w:lang w:val="en-US"/>
        </w:rPr>
        <w:t xml:space="preserve"> products of military significance </w:t>
      </w:r>
    </w:p>
    <w:p w14:paraId="4BD3F561" w14:textId="77777777" w:rsidR="00BD2BEF" w:rsidRDefault="00BD2BEF" w:rsidP="00BD2BEF">
      <w:pPr>
        <w:contextualSpacing/>
        <w:jc w:val="both"/>
        <w:rPr>
          <w:rFonts w:ascii="Times New Roman" w:hAnsi="Times New Roman" w:cs="Times New Roman"/>
          <w:sz w:val="24"/>
          <w:szCs w:val="24"/>
        </w:rPr>
      </w:pPr>
    </w:p>
    <w:p w14:paraId="1D796F9E" w14:textId="77777777" w:rsidR="00BD2BEF" w:rsidRDefault="00DA739A" w:rsidP="00BD2BEF">
      <w:pPr>
        <w:spacing w:after="0" w:line="240" w:lineRule="auto"/>
        <w:ind w:left="-709"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Please ensure: </w:t>
      </w:r>
    </w:p>
    <w:p w14:paraId="56BBD105" w14:textId="77777777" w:rsidR="00BD2BEF" w:rsidRDefault="00DA739A" w:rsidP="00BD2BEF">
      <w:pPr>
        <w:contextualSpacing/>
        <w:jc w:val="both"/>
        <w:rPr>
          <w:rFonts w:ascii="Times New Roman" w:hAnsi="Times New Roman" w:cs="Times New Roman"/>
          <w:i/>
          <w:iCs/>
          <w:sz w:val="24"/>
          <w:szCs w:val="24"/>
        </w:rPr>
      </w:pPr>
      <w:r w:rsidRPr="003725AC">
        <w:rPr>
          <w:rFonts w:ascii="Times New Roman" w:hAnsi="Times New Roman" w:cs="Times New Roman"/>
          <w:i/>
          <w:iCs/>
          <w:sz w:val="24"/>
          <w:szCs w:val="24"/>
        </w:rPr>
        <w:t>(mark as required)</w:t>
      </w:r>
    </w:p>
    <w:p w14:paraId="7E4E97BC" w14:textId="77777777" w:rsidR="00BD2BEF" w:rsidRDefault="00DA739A" w:rsidP="00BD2BEF">
      <w:pPr>
        <w:pStyle w:val="ListParagraph"/>
        <w:numPr>
          <w:ilvl w:val="0"/>
          <w:numId w:val="1"/>
        </w:numPr>
        <w:ind w:left="284" w:right="-908" w:hanging="710"/>
        <w:jc w:val="both"/>
        <w:rPr>
          <w:rFonts w:ascii="Times New Roman" w:hAnsi="Times New Roman" w:cs="Times New Roman"/>
          <w:sz w:val="24"/>
          <w:szCs w:val="24"/>
        </w:rPr>
      </w:pPr>
      <w:r>
        <w:rPr>
          <w:rFonts w:ascii="Times New Roman" w:hAnsi="Times New Roman" w:cs="Times New Roman"/>
          <w:sz w:val="24"/>
          <w:szCs w:val="24"/>
        </w:rPr>
        <w:t>Expert advice on a defence industry product designed or adapted specifically for military use.</w:t>
      </w:r>
    </w:p>
    <w:p w14:paraId="28200F38" w14:textId="77777777" w:rsidR="00BD2BEF" w:rsidRDefault="00BD2BEF" w:rsidP="00BD2BEF">
      <w:pPr>
        <w:pStyle w:val="ListParagraph"/>
        <w:jc w:val="both"/>
        <w:rPr>
          <w:rFonts w:ascii="Times New Roman" w:hAnsi="Times New Roman" w:cs="Times New Roman"/>
          <w:sz w:val="24"/>
          <w:szCs w:val="24"/>
        </w:rPr>
      </w:pPr>
    </w:p>
    <w:p w14:paraId="70F49E00" w14:textId="77777777" w:rsidR="00BD2BEF" w:rsidRPr="003725AC" w:rsidRDefault="00DA739A" w:rsidP="00BD2BEF">
      <w:pPr>
        <w:pStyle w:val="ListParagraph"/>
        <w:numPr>
          <w:ilvl w:val="0"/>
          <w:numId w:val="1"/>
        </w:numPr>
        <w:spacing w:after="0" w:line="240" w:lineRule="auto"/>
        <w:ind w:left="284" w:right="-908" w:hanging="710"/>
        <w:jc w:val="both"/>
        <w:rPr>
          <w:rFonts w:ascii="Times New Roman" w:hAnsi="Times New Roman" w:cs="Times New Roman"/>
          <w:sz w:val="24"/>
          <w:szCs w:val="24"/>
        </w:rPr>
      </w:pPr>
      <w:r>
        <w:rPr>
          <w:rFonts w:ascii="Times New Roman" w:hAnsi="Times New Roman" w:cs="Times New Roman"/>
          <w:sz w:val="24"/>
          <w:szCs w:val="24"/>
        </w:rPr>
        <w:t>Testing of a defense industry product developed or adapted for military purposes.</w:t>
      </w:r>
    </w:p>
    <w:p w14:paraId="735E4ADA" w14:textId="77777777" w:rsidR="00BD2BEF" w:rsidRDefault="00BD2BEF" w:rsidP="00BD2BEF">
      <w:pPr>
        <w:spacing w:after="0" w:line="240" w:lineRule="auto"/>
        <w:rPr>
          <w:rFonts w:ascii="Times New Roman" w:hAnsi="Times New Roman" w:cs="Times New Roman"/>
          <w:sz w:val="24"/>
          <w:szCs w:val="24"/>
        </w:rPr>
      </w:pPr>
    </w:p>
    <w:tbl>
      <w:tblPr>
        <w:tblStyle w:val="TableGrid"/>
        <w:tblW w:w="10491" w:type="dxa"/>
        <w:tblInd w:w="-998" w:type="dxa"/>
        <w:tblLook w:val="04A0" w:firstRow="1" w:lastRow="0" w:firstColumn="1" w:lastColumn="0" w:noHBand="0" w:noVBand="1"/>
      </w:tblPr>
      <w:tblGrid>
        <w:gridCol w:w="567"/>
        <w:gridCol w:w="3545"/>
        <w:gridCol w:w="6379"/>
      </w:tblGrid>
      <w:tr w:rsidR="00CB39D9" w14:paraId="26D3F56E" w14:textId="77777777" w:rsidTr="006766A0">
        <w:tc>
          <w:tcPr>
            <w:tcW w:w="10491" w:type="dxa"/>
            <w:gridSpan w:val="3"/>
            <w:shd w:val="clear" w:color="auto" w:fill="000000" w:themeFill="text1"/>
          </w:tcPr>
          <w:p w14:paraId="036A79EC" w14:textId="77777777" w:rsidR="00BD2BEF" w:rsidRDefault="00BD2BEF" w:rsidP="006766A0">
            <w:pPr>
              <w:jc w:val="center"/>
              <w:rPr>
                <w:rFonts w:ascii="Times New Roman" w:hAnsi="Times New Roman" w:cs="Times New Roman"/>
                <w:sz w:val="24"/>
                <w:szCs w:val="24"/>
              </w:rPr>
            </w:pPr>
          </w:p>
        </w:tc>
      </w:tr>
      <w:tr w:rsidR="00CB39D9" w14:paraId="0C3FD747" w14:textId="77777777" w:rsidTr="006766A0">
        <w:trPr>
          <w:trHeight w:val="930"/>
        </w:trPr>
        <w:tc>
          <w:tcPr>
            <w:tcW w:w="567" w:type="dxa"/>
            <w:shd w:val="clear" w:color="auto" w:fill="E7E6E6" w:themeFill="background2"/>
          </w:tcPr>
          <w:p w14:paraId="2C7B3442" w14:textId="77777777" w:rsidR="00BD2BEF" w:rsidRDefault="00DA739A" w:rsidP="006766A0">
            <w:pPr>
              <w:jc w:val="center"/>
              <w:rPr>
                <w:rFonts w:ascii="Times New Roman" w:hAnsi="Times New Roman" w:cs="Times New Roman"/>
                <w:sz w:val="24"/>
                <w:szCs w:val="24"/>
              </w:rPr>
            </w:pPr>
            <w:r>
              <w:rPr>
                <w:rFonts w:ascii="Times New Roman" w:hAnsi="Times New Roman" w:cs="Times New Roman"/>
                <w:sz w:val="24"/>
                <w:szCs w:val="24"/>
              </w:rPr>
              <w:t>1.</w:t>
            </w:r>
          </w:p>
        </w:tc>
        <w:tc>
          <w:tcPr>
            <w:tcW w:w="3545" w:type="dxa"/>
            <w:shd w:val="clear" w:color="auto" w:fill="E7E6E6" w:themeFill="background2"/>
          </w:tcPr>
          <w:p w14:paraId="0D90A3C4" w14:textId="77777777" w:rsidR="00BD2BEF" w:rsidRPr="00AE23F0" w:rsidRDefault="00DA739A" w:rsidP="006766A0">
            <w:pPr>
              <w:jc w:val="center"/>
              <w:rPr>
                <w:rFonts w:ascii="Times New Roman" w:hAnsi="Times New Roman" w:cs="Times New Roman"/>
              </w:rPr>
            </w:pPr>
            <w:r w:rsidRPr="00AE23F0">
              <w:rPr>
                <w:rFonts w:ascii="Times New Roman" w:hAnsi="Times New Roman" w:cs="Times New Roman"/>
              </w:rPr>
              <w:t xml:space="preserve">Information about the applicant </w:t>
            </w:r>
          </w:p>
        </w:tc>
        <w:tc>
          <w:tcPr>
            <w:tcW w:w="6379" w:type="dxa"/>
          </w:tcPr>
          <w:p w14:paraId="00E75D3D" w14:textId="77777777" w:rsidR="00BD2BEF" w:rsidRPr="003725AC" w:rsidRDefault="00DA739A" w:rsidP="00BD2BEF">
            <w:pPr>
              <w:pStyle w:val="ListParagraph"/>
              <w:numPr>
                <w:ilvl w:val="0"/>
                <w:numId w:val="2"/>
              </w:numPr>
              <w:ind w:left="456"/>
              <w:jc w:val="both"/>
              <w:rPr>
                <w:rFonts w:ascii="Times New Roman" w:hAnsi="Times New Roman" w:cs="Times New Roman"/>
                <w:sz w:val="24"/>
                <w:szCs w:val="24"/>
              </w:rPr>
            </w:pPr>
            <w:r>
              <w:rPr>
                <w:rFonts w:ascii="Times New Roman" w:hAnsi="Times New Roman" w:cs="Times New Roman"/>
                <w:i/>
                <w:iCs/>
                <w:sz w:val="20"/>
                <w:szCs w:val="20"/>
              </w:rPr>
              <w:t>Name;</w:t>
            </w:r>
          </w:p>
          <w:p w14:paraId="46F0A821" w14:textId="77777777" w:rsidR="00BD2BEF" w:rsidRPr="003725AC" w:rsidRDefault="00DA739A" w:rsidP="00BD2BEF">
            <w:pPr>
              <w:pStyle w:val="ListParagraph"/>
              <w:numPr>
                <w:ilvl w:val="0"/>
                <w:numId w:val="2"/>
              </w:numPr>
              <w:ind w:left="456"/>
              <w:jc w:val="both"/>
              <w:rPr>
                <w:rFonts w:ascii="Times New Roman" w:hAnsi="Times New Roman" w:cs="Times New Roman"/>
                <w:sz w:val="24"/>
                <w:szCs w:val="24"/>
              </w:rPr>
            </w:pPr>
            <w:r>
              <w:rPr>
                <w:rFonts w:ascii="Times New Roman" w:hAnsi="Times New Roman" w:cs="Times New Roman"/>
                <w:i/>
                <w:iCs/>
                <w:sz w:val="20"/>
                <w:szCs w:val="20"/>
              </w:rPr>
              <w:t>registration number;</w:t>
            </w:r>
          </w:p>
          <w:p w14:paraId="196ED1F5" w14:textId="77777777" w:rsidR="00BD2BEF" w:rsidRDefault="00DA739A" w:rsidP="00BD2BEF">
            <w:pPr>
              <w:pStyle w:val="ListParagraph"/>
              <w:numPr>
                <w:ilvl w:val="0"/>
                <w:numId w:val="2"/>
              </w:numPr>
              <w:ind w:left="456"/>
              <w:jc w:val="both"/>
              <w:rPr>
                <w:rFonts w:ascii="Times New Roman" w:hAnsi="Times New Roman" w:cs="Times New Roman"/>
                <w:i/>
                <w:iCs/>
                <w:sz w:val="20"/>
                <w:szCs w:val="20"/>
              </w:rPr>
            </w:pPr>
            <w:r>
              <w:rPr>
                <w:rFonts w:ascii="Times New Roman" w:hAnsi="Times New Roman" w:cs="Times New Roman"/>
                <w:i/>
                <w:iCs/>
                <w:sz w:val="20"/>
                <w:szCs w:val="20"/>
              </w:rPr>
              <w:t>registered office;</w:t>
            </w:r>
          </w:p>
          <w:p w14:paraId="4B796C62" w14:textId="77777777" w:rsidR="00BD2BEF" w:rsidRPr="00926582" w:rsidRDefault="00DA739A" w:rsidP="00BD2BEF">
            <w:pPr>
              <w:pStyle w:val="ListParagraph"/>
              <w:numPr>
                <w:ilvl w:val="0"/>
                <w:numId w:val="2"/>
              </w:numPr>
              <w:ind w:left="456"/>
              <w:jc w:val="both"/>
              <w:rPr>
                <w:rFonts w:ascii="Times New Roman" w:hAnsi="Times New Roman" w:cs="Times New Roman"/>
                <w:i/>
                <w:iCs/>
                <w:sz w:val="20"/>
                <w:szCs w:val="20"/>
              </w:rPr>
            </w:pPr>
            <w:r>
              <w:rPr>
                <w:rFonts w:ascii="Times New Roman" w:hAnsi="Times New Roman" w:cs="Times New Roman"/>
                <w:i/>
                <w:iCs/>
                <w:sz w:val="20"/>
                <w:szCs w:val="20"/>
              </w:rPr>
              <w:t>Registration number of the special permit (licence) issued by the Ministry of Defence for commercial activities with the goods referred to in the Common Military List of the European Union (if issued).</w:t>
            </w:r>
          </w:p>
        </w:tc>
      </w:tr>
      <w:tr w:rsidR="00CB39D9" w14:paraId="3C44EE6D" w14:textId="77777777" w:rsidTr="006766A0">
        <w:trPr>
          <w:trHeight w:val="756"/>
        </w:trPr>
        <w:tc>
          <w:tcPr>
            <w:tcW w:w="567" w:type="dxa"/>
            <w:shd w:val="clear" w:color="auto" w:fill="E7E6E6" w:themeFill="background2"/>
          </w:tcPr>
          <w:p w14:paraId="083272F2" w14:textId="77777777" w:rsidR="00BD2BEF" w:rsidRDefault="00DA739A" w:rsidP="006766A0">
            <w:pPr>
              <w:jc w:val="center"/>
              <w:rPr>
                <w:rFonts w:ascii="Times New Roman" w:hAnsi="Times New Roman" w:cs="Times New Roman"/>
                <w:sz w:val="24"/>
                <w:szCs w:val="24"/>
              </w:rPr>
            </w:pPr>
            <w:r>
              <w:rPr>
                <w:rFonts w:ascii="Times New Roman" w:hAnsi="Times New Roman" w:cs="Times New Roman"/>
                <w:sz w:val="24"/>
                <w:szCs w:val="24"/>
              </w:rPr>
              <w:t>2.</w:t>
            </w:r>
          </w:p>
        </w:tc>
        <w:tc>
          <w:tcPr>
            <w:tcW w:w="3545" w:type="dxa"/>
            <w:shd w:val="clear" w:color="auto" w:fill="E7E6E6" w:themeFill="background2"/>
          </w:tcPr>
          <w:p w14:paraId="12707194" w14:textId="77777777" w:rsidR="00BD2BEF" w:rsidRPr="00AE23F0" w:rsidRDefault="00DA739A" w:rsidP="006766A0">
            <w:pPr>
              <w:jc w:val="center"/>
              <w:rPr>
                <w:rFonts w:ascii="Times New Roman" w:hAnsi="Times New Roman" w:cs="Times New Roman"/>
              </w:rPr>
            </w:pPr>
            <w:r w:rsidRPr="00AE23F0">
              <w:rPr>
                <w:rFonts w:ascii="Times New Roman" w:hAnsi="Times New Roman" w:cs="Times New Roman"/>
              </w:rPr>
              <w:t>Contacts for further communication</w:t>
            </w:r>
          </w:p>
        </w:tc>
        <w:tc>
          <w:tcPr>
            <w:tcW w:w="6379" w:type="dxa"/>
          </w:tcPr>
          <w:p w14:paraId="7EC1EF10" w14:textId="0325061A" w:rsidR="00BD2BEF" w:rsidRPr="00926582" w:rsidRDefault="00DA739A" w:rsidP="00BD2BEF">
            <w:pPr>
              <w:pStyle w:val="ListParagraph"/>
              <w:numPr>
                <w:ilvl w:val="0"/>
                <w:numId w:val="2"/>
              </w:numPr>
              <w:ind w:left="456"/>
              <w:jc w:val="both"/>
              <w:rPr>
                <w:rFonts w:ascii="Times New Roman" w:hAnsi="Times New Roman" w:cs="Times New Roman"/>
                <w:sz w:val="24"/>
                <w:szCs w:val="24"/>
              </w:rPr>
            </w:pPr>
            <w:r>
              <w:rPr>
                <w:rFonts w:ascii="Times New Roman" w:hAnsi="Times New Roman" w:cs="Times New Roman"/>
                <w:i/>
                <w:iCs/>
                <w:sz w:val="20"/>
                <w:szCs w:val="20"/>
              </w:rPr>
              <w:t>E-</w:t>
            </w:r>
            <w:r w:rsidR="00C84F67">
              <w:rPr>
                <w:rFonts w:ascii="Times New Roman" w:hAnsi="Times New Roman" w:cs="Times New Roman"/>
                <w:i/>
                <w:iCs/>
                <w:sz w:val="20"/>
                <w:szCs w:val="20"/>
              </w:rPr>
              <w:t>mail</w:t>
            </w:r>
            <w:r>
              <w:rPr>
                <w:rFonts w:ascii="Times New Roman" w:hAnsi="Times New Roman" w:cs="Times New Roman"/>
                <w:i/>
                <w:iCs/>
                <w:sz w:val="20"/>
                <w:szCs w:val="20"/>
              </w:rPr>
              <w:t>;</w:t>
            </w:r>
          </w:p>
          <w:p w14:paraId="70FD30C5" w14:textId="77777777" w:rsidR="00BD2BEF" w:rsidRPr="00926582" w:rsidRDefault="00DA739A" w:rsidP="00BD2BEF">
            <w:pPr>
              <w:pStyle w:val="ListParagraph"/>
              <w:numPr>
                <w:ilvl w:val="0"/>
                <w:numId w:val="2"/>
              </w:numPr>
              <w:ind w:left="456"/>
              <w:jc w:val="both"/>
              <w:rPr>
                <w:rFonts w:ascii="Times New Roman" w:hAnsi="Times New Roman" w:cs="Times New Roman"/>
                <w:i/>
                <w:iCs/>
                <w:sz w:val="20"/>
                <w:szCs w:val="20"/>
              </w:rPr>
            </w:pPr>
            <w:r>
              <w:rPr>
                <w:rFonts w:ascii="Times New Roman" w:hAnsi="Times New Roman" w:cs="Times New Roman"/>
                <w:i/>
                <w:iCs/>
                <w:sz w:val="20"/>
                <w:szCs w:val="20"/>
              </w:rPr>
              <w:t>phone number.</w:t>
            </w:r>
          </w:p>
        </w:tc>
      </w:tr>
      <w:tr w:rsidR="00CB39D9" w14:paraId="2E1162EC" w14:textId="77777777" w:rsidTr="006766A0">
        <w:trPr>
          <w:trHeight w:val="1618"/>
        </w:trPr>
        <w:tc>
          <w:tcPr>
            <w:tcW w:w="567" w:type="dxa"/>
            <w:shd w:val="clear" w:color="auto" w:fill="E7E6E6" w:themeFill="background2"/>
          </w:tcPr>
          <w:p w14:paraId="3B7BA4FD" w14:textId="77777777" w:rsidR="00BD2BEF" w:rsidRDefault="00DA739A" w:rsidP="006766A0">
            <w:pPr>
              <w:jc w:val="center"/>
              <w:rPr>
                <w:rFonts w:ascii="Times New Roman" w:hAnsi="Times New Roman" w:cs="Times New Roman"/>
                <w:sz w:val="24"/>
                <w:szCs w:val="24"/>
              </w:rPr>
            </w:pPr>
            <w:r>
              <w:rPr>
                <w:rFonts w:ascii="Times New Roman" w:hAnsi="Times New Roman" w:cs="Times New Roman"/>
                <w:sz w:val="24"/>
                <w:szCs w:val="24"/>
              </w:rPr>
              <w:t>3.</w:t>
            </w:r>
          </w:p>
        </w:tc>
        <w:tc>
          <w:tcPr>
            <w:tcW w:w="3545" w:type="dxa"/>
            <w:shd w:val="clear" w:color="auto" w:fill="E7E6E6" w:themeFill="background2"/>
          </w:tcPr>
          <w:p w14:paraId="11754C23" w14:textId="77777777" w:rsidR="00BD2BEF" w:rsidRPr="00AE23F0" w:rsidRDefault="00DA739A" w:rsidP="006766A0">
            <w:pPr>
              <w:jc w:val="center"/>
              <w:rPr>
                <w:rFonts w:ascii="Times New Roman" w:hAnsi="Times New Roman" w:cs="Times New Roman"/>
              </w:rPr>
            </w:pPr>
            <w:r w:rsidRPr="00AE23F0">
              <w:rPr>
                <w:rFonts w:ascii="Times New Roman" w:hAnsi="Times New Roman" w:cs="Times New Roman"/>
              </w:rPr>
              <w:t>Description of a defence industry product specially designed or adapted for military purposes, requiring expert advice or testing</w:t>
            </w:r>
          </w:p>
        </w:tc>
        <w:tc>
          <w:tcPr>
            <w:tcW w:w="6379" w:type="dxa"/>
          </w:tcPr>
          <w:p w14:paraId="5BF6A677" w14:textId="77777777" w:rsidR="00BD2BEF" w:rsidRDefault="00DA739A" w:rsidP="00BD2BEF">
            <w:pPr>
              <w:pStyle w:val="ListParagraph"/>
              <w:numPr>
                <w:ilvl w:val="0"/>
                <w:numId w:val="3"/>
              </w:numPr>
              <w:ind w:left="456"/>
              <w:jc w:val="both"/>
              <w:rPr>
                <w:rFonts w:ascii="Times New Roman" w:hAnsi="Times New Roman" w:cs="Times New Roman"/>
                <w:i/>
                <w:iCs/>
                <w:sz w:val="20"/>
                <w:szCs w:val="20"/>
              </w:rPr>
            </w:pPr>
            <w:r w:rsidRPr="00AE23F0">
              <w:rPr>
                <w:rFonts w:ascii="Times New Roman" w:hAnsi="Times New Roman" w:cs="Times New Roman"/>
                <w:i/>
                <w:iCs/>
                <w:sz w:val="20"/>
                <w:szCs w:val="20"/>
              </w:rPr>
              <w:t>Detailed product description (technical data, parameters, etc.);</w:t>
            </w:r>
          </w:p>
          <w:p w14:paraId="205D1593" w14:textId="77777777" w:rsidR="00BD2BEF" w:rsidRPr="00926582" w:rsidRDefault="00DA739A" w:rsidP="00BD2BEF">
            <w:pPr>
              <w:pStyle w:val="ListParagraph"/>
              <w:numPr>
                <w:ilvl w:val="0"/>
                <w:numId w:val="3"/>
              </w:numPr>
              <w:ind w:left="456"/>
              <w:jc w:val="both"/>
              <w:rPr>
                <w:rFonts w:ascii="Times New Roman" w:hAnsi="Times New Roman" w:cs="Times New Roman"/>
                <w:sz w:val="24"/>
                <w:szCs w:val="24"/>
              </w:rPr>
            </w:pPr>
            <w:r>
              <w:rPr>
                <w:rFonts w:ascii="Times New Roman" w:hAnsi="Times New Roman" w:cs="Times New Roman"/>
                <w:i/>
                <w:iCs/>
                <w:sz w:val="20"/>
                <w:szCs w:val="20"/>
              </w:rPr>
              <w:t>it is possible to add attachments, for example, in the form of a presentation, solution description, etc.)</w:t>
            </w:r>
          </w:p>
        </w:tc>
      </w:tr>
      <w:tr w:rsidR="00CB39D9" w14:paraId="02FBAFF2" w14:textId="77777777" w:rsidTr="006766A0">
        <w:trPr>
          <w:trHeight w:val="1291"/>
        </w:trPr>
        <w:tc>
          <w:tcPr>
            <w:tcW w:w="567" w:type="dxa"/>
            <w:shd w:val="clear" w:color="auto" w:fill="E7E6E6" w:themeFill="background2"/>
          </w:tcPr>
          <w:p w14:paraId="6C0CCC40" w14:textId="77777777" w:rsidR="00BD2BEF" w:rsidRDefault="00DA739A" w:rsidP="006766A0">
            <w:pPr>
              <w:jc w:val="center"/>
              <w:rPr>
                <w:rFonts w:ascii="Times New Roman" w:hAnsi="Times New Roman" w:cs="Times New Roman"/>
                <w:sz w:val="24"/>
                <w:szCs w:val="24"/>
              </w:rPr>
            </w:pPr>
            <w:r>
              <w:rPr>
                <w:rFonts w:ascii="Times New Roman" w:hAnsi="Times New Roman" w:cs="Times New Roman"/>
                <w:sz w:val="24"/>
                <w:szCs w:val="24"/>
              </w:rPr>
              <w:t>4.</w:t>
            </w:r>
          </w:p>
        </w:tc>
        <w:tc>
          <w:tcPr>
            <w:tcW w:w="3545" w:type="dxa"/>
            <w:shd w:val="clear" w:color="auto" w:fill="E7E6E6" w:themeFill="background2"/>
          </w:tcPr>
          <w:p w14:paraId="4204AF42" w14:textId="77777777" w:rsidR="00BD2BEF" w:rsidRPr="00AE23F0" w:rsidRDefault="00DA739A" w:rsidP="006766A0">
            <w:pPr>
              <w:jc w:val="center"/>
              <w:rPr>
                <w:rFonts w:ascii="Times New Roman" w:hAnsi="Times New Roman" w:cs="Times New Roman"/>
              </w:rPr>
            </w:pPr>
            <w:r>
              <w:rPr>
                <w:rFonts w:ascii="Times New Roman" w:hAnsi="Times New Roman" w:cs="Times New Roman"/>
              </w:rPr>
              <w:t>The purpose of the testing or consultation and compliance with the scope of Section 13, Paragraph one, Clause 1 or 2 of the Defence Industry Law</w:t>
            </w:r>
          </w:p>
        </w:tc>
        <w:tc>
          <w:tcPr>
            <w:tcW w:w="6379" w:type="dxa"/>
          </w:tcPr>
          <w:p w14:paraId="48C44221" w14:textId="77777777" w:rsidR="00BD2BEF" w:rsidRDefault="00DA739A" w:rsidP="00BD2BEF">
            <w:pPr>
              <w:pStyle w:val="ListParagraph"/>
              <w:numPr>
                <w:ilvl w:val="0"/>
                <w:numId w:val="4"/>
              </w:numPr>
              <w:ind w:left="456"/>
              <w:jc w:val="both"/>
              <w:rPr>
                <w:rFonts w:ascii="Times New Roman" w:hAnsi="Times New Roman" w:cs="Times New Roman"/>
                <w:i/>
                <w:iCs/>
                <w:sz w:val="20"/>
                <w:szCs w:val="20"/>
              </w:rPr>
            </w:pPr>
            <w:r>
              <w:rPr>
                <w:rFonts w:ascii="Times New Roman" w:hAnsi="Times New Roman" w:cs="Times New Roman"/>
                <w:i/>
                <w:iCs/>
                <w:sz w:val="20"/>
                <w:szCs w:val="20"/>
              </w:rPr>
              <w:t>What are the expected results of the test or consultation;</w:t>
            </w:r>
          </w:p>
          <w:p w14:paraId="2C29CCF2" w14:textId="77777777" w:rsidR="00BD2BEF" w:rsidRDefault="00DA739A" w:rsidP="00BD2BEF">
            <w:pPr>
              <w:pStyle w:val="ListParagraph"/>
              <w:numPr>
                <w:ilvl w:val="0"/>
                <w:numId w:val="4"/>
              </w:numPr>
              <w:ind w:left="456"/>
              <w:jc w:val="both"/>
              <w:rPr>
                <w:rFonts w:ascii="Times New Roman" w:hAnsi="Times New Roman" w:cs="Times New Roman"/>
                <w:i/>
                <w:iCs/>
                <w:sz w:val="20"/>
                <w:szCs w:val="20"/>
              </w:rPr>
            </w:pPr>
            <w:r w:rsidRPr="00116A6C">
              <w:rPr>
                <w:rFonts w:ascii="Times New Roman" w:hAnsi="Times New Roman" w:cs="Times New Roman"/>
                <w:i/>
                <w:iCs/>
                <w:sz w:val="20"/>
                <w:szCs w:val="20"/>
              </w:rPr>
              <w:t>whether the demand concerns the development of products for military use;</w:t>
            </w:r>
          </w:p>
          <w:p w14:paraId="5AA83B66" w14:textId="77777777" w:rsidR="00BD2BEF" w:rsidRPr="003C2A93" w:rsidRDefault="00DA739A" w:rsidP="00BD2BEF">
            <w:pPr>
              <w:pStyle w:val="ListParagraph"/>
              <w:numPr>
                <w:ilvl w:val="0"/>
                <w:numId w:val="4"/>
              </w:numPr>
              <w:ind w:left="456"/>
              <w:jc w:val="both"/>
              <w:rPr>
                <w:rFonts w:ascii="Times New Roman" w:hAnsi="Times New Roman" w:cs="Times New Roman"/>
                <w:i/>
                <w:iCs/>
                <w:sz w:val="20"/>
                <w:szCs w:val="20"/>
              </w:rPr>
            </w:pPr>
            <w:r>
              <w:rPr>
                <w:rFonts w:ascii="Times New Roman" w:hAnsi="Times New Roman" w:cs="Times New Roman"/>
                <w:i/>
                <w:iCs/>
                <w:sz w:val="20"/>
                <w:szCs w:val="20"/>
              </w:rPr>
              <w:t>whether the demand is related to the security and continuity of the defence industry's operations.</w:t>
            </w:r>
          </w:p>
        </w:tc>
      </w:tr>
      <w:tr w:rsidR="00CB39D9" w14:paraId="46E7DA7A" w14:textId="77777777" w:rsidTr="006766A0">
        <w:trPr>
          <w:trHeight w:val="1303"/>
        </w:trPr>
        <w:tc>
          <w:tcPr>
            <w:tcW w:w="567" w:type="dxa"/>
            <w:shd w:val="clear" w:color="auto" w:fill="E7E6E6" w:themeFill="background2"/>
          </w:tcPr>
          <w:p w14:paraId="0C997C02" w14:textId="77777777" w:rsidR="00BD2BEF" w:rsidRDefault="00DA739A" w:rsidP="006766A0">
            <w:pPr>
              <w:jc w:val="center"/>
              <w:rPr>
                <w:rFonts w:ascii="Times New Roman" w:hAnsi="Times New Roman" w:cs="Times New Roman"/>
                <w:sz w:val="24"/>
                <w:szCs w:val="24"/>
              </w:rPr>
            </w:pPr>
            <w:r>
              <w:rPr>
                <w:rFonts w:ascii="Times New Roman" w:hAnsi="Times New Roman" w:cs="Times New Roman"/>
                <w:sz w:val="24"/>
                <w:szCs w:val="24"/>
              </w:rPr>
              <w:t>5.</w:t>
            </w:r>
          </w:p>
        </w:tc>
        <w:tc>
          <w:tcPr>
            <w:tcW w:w="3545" w:type="dxa"/>
            <w:shd w:val="clear" w:color="auto" w:fill="E7E6E6" w:themeFill="background2"/>
          </w:tcPr>
          <w:p w14:paraId="773708D4" w14:textId="77777777" w:rsidR="00BD2BEF" w:rsidRPr="00AE23F0" w:rsidRDefault="00DA739A" w:rsidP="006766A0">
            <w:pPr>
              <w:jc w:val="center"/>
              <w:rPr>
                <w:rFonts w:ascii="Times New Roman" w:hAnsi="Times New Roman" w:cs="Times New Roman"/>
              </w:rPr>
            </w:pPr>
            <w:r>
              <w:rPr>
                <w:rFonts w:ascii="Times New Roman" w:hAnsi="Times New Roman" w:cs="Times New Roman"/>
              </w:rPr>
              <w:t>Necessary support</w:t>
            </w:r>
          </w:p>
        </w:tc>
        <w:tc>
          <w:tcPr>
            <w:tcW w:w="6379" w:type="dxa"/>
          </w:tcPr>
          <w:p w14:paraId="155AB561" w14:textId="77777777" w:rsidR="00BD2BEF" w:rsidRPr="00420353" w:rsidRDefault="00DA739A" w:rsidP="00BD2BEF">
            <w:pPr>
              <w:pStyle w:val="ListParagraph"/>
              <w:numPr>
                <w:ilvl w:val="0"/>
                <w:numId w:val="5"/>
              </w:numPr>
              <w:ind w:left="456"/>
              <w:jc w:val="both"/>
              <w:rPr>
                <w:rFonts w:ascii="Times New Roman" w:hAnsi="Times New Roman" w:cs="Times New Roman"/>
                <w:i/>
                <w:iCs/>
                <w:sz w:val="20"/>
                <w:szCs w:val="20"/>
              </w:rPr>
            </w:pPr>
            <w:r w:rsidRPr="00420353">
              <w:rPr>
                <w:rFonts w:ascii="Times New Roman" w:hAnsi="Times New Roman" w:cs="Times New Roman"/>
                <w:i/>
                <w:iCs/>
                <w:sz w:val="20"/>
                <w:szCs w:val="20"/>
              </w:rPr>
              <w:t>For consultations – what kind of expertise is needed?</w:t>
            </w:r>
          </w:p>
          <w:p w14:paraId="53ED050E" w14:textId="77777777" w:rsidR="00BD2BEF" w:rsidRPr="003C2A93" w:rsidRDefault="00DA739A" w:rsidP="00BD2BEF">
            <w:pPr>
              <w:pStyle w:val="ListParagraph"/>
              <w:numPr>
                <w:ilvl w:val="0"/>
                <w:numId w:val="5"/>
              </w:numPr>
              <w:ind w:left="456"/>
              <w:jc w:val="both"/>
              <w:rPr>
                <w:rFonts w:ascii="Times New Roman" w:hAnsi="Times New Roman" w:cs="Times New Roman"/>
                <w:sz w:val="24"/>
                <w:szCs w:val="24"/>
              </w:rPr>
            </w:pPr>
            <w:r w:rsidRPr="00420353">
              <w:rPr>
                <w:rFonts w:ascii="Times New Roman" w:hAnsi="Times New Roman" w:cs="Times New Roman"/>
                <w:i/>
                <w:iCs/>
                <w:sz w:val="20"/>
                <w:szCs w:val="20"/>
              </w:rPr>
              <w:t>For testing – what kind of expert-examination and specialized material and technical means or infrastructure in the possession of the Ministry of Defence or the National Armed Forces is required?</w:t>
            </w:r>
          </w:p>
        </w:tc>
      </w:tr>
      <w:tr w:rsidR="00CB39D9" w14:paraId="3A9CD841" w14:textId="77777777" w:rsidTr="006766A0">
        <w:trPr>
          <w:trHeight w:val="788"/>
        </w:trPr>
        <w:tc>
          <w:tcPr>
            <w:tcW w:w="567" w:type="dxa"/>
            <w:shd w:val="clear" w:color="auto" w:fill="E7E6E6" w:themeFill="background2"/>
          </w:tcPr>
          <w:p w14:paraId="47B565D8" w14:textId="77777777" w:rsidR="00BD2BEF" w:rsidRDefault="00DA739A" w:rsidP="006766A0">
            <w:pPr>
              <w:jc w:val="center"/>
              <w:rPr>
                <w:rFonts w:ascii="Times New Roman" w:hAnsi="Times New Roman" w:cs="Times New Roman"/>
                <w:sz w:val="24"/>
                <w:szCs w:val="24"/>
              </w:rPr>
            </w:pPr>
            <w:r>
              <w:rPr>
                <w:rFonts w:ascii="Times New Roman" w:hAnsi="Times New Roman" w:cs="Times New Roman"/>
                <w:sz w:val="24"/>
                <w:szCs w:val="24"/>
              </w:rPr>
              <w:t>6.</w:t>
            </w:r>
          </w:p>
        </w:tc>
        <w:tc>
          <w:tcPr>
            <w:tcW w:w="3545" w:type="dxa"/>
            <w:shd w:val="clear" w:color="auto" w:fill="E7E6E6" w:themeFill="background2"/>
          </w:tcPr>
          <w:p w14:paraId="1510DC0C" w14:textId="77777777" w:rsidR="00BD2BEF" w:rsidRPr="00AE23F0" w:rsidRDefault="00DA739A" w:rsidP="006766A0">
            <w:pPr>
              <w:jc w:val="center"/>
              <w:rPr>
                <w:rFonts w:ascii="Times New Roman" w:hAnsi="Times New Roman" w:cs="Times New Roman"/>
              </w:rPr>
            </w:pPr>
            <w:r>
              <w:rPr>
                <w:rFonts w:ascii="Times New Roman" w:hAnsi="Times New Roman" w:cs="Times New Roman"/>
              </w:rPr>
              <w:t>Possible security risks and options to mitigate them</w:t>
            </w:r>
          </w:p>
        </w:tc>
        <w:tc>
          <w:tcPr>
            <w:tcW w:w="6379" w:type="dxa"/>
          </w:tcPr>
          <w:p w14:paraId="42D68443" w14:textId="77777777" w:rsidR="00BD2BEF" w:rsidRDefault="00BD2BEF" w:rsidP="006766A0">
            <w:pPr>
              <w:jc w:val="center"/>
              <w:rPr>
                <w:rFonts w:ascii="Times New Roman" w:hAnsi="Times New Roman" w:cs="Times New Roman"/>
                <w:sz w:val="24"/>
                <w:szCs w:val="24"/>
              </w:rPr>
            </w:pPr>
          </w:p>
        </w:tc>
      </w:tr>
      <w:tr w:rsidR="00CB39D9" w14:paraId="08BC25A0" w14:textId="77777777" w:rsidTr="006766A0">
        <w:trPr>
          <w:trHeight w:val="698"/>
        </w:trPr>
        <w:tc>
          <w:tcPr>
            <w:tcW w:w="567" w:type="dxa"/>
            <w:shd w:val="clear" w:color="auto" w:fill="E7E6E6" w:themeFill="background2"/>
          </w:tcPr>
          <w:p w14:paraId="2E210E41" w14:textId="77777777" w:rsidR="00BD2BEF" w:rsidRDefault="00DA739A" w:rsidP="006766A0">
            <w:pPr>
              <w:jc w:val="center"/>
              <w:rPr>
                <w:rFonts w:ascii="Times New Roman" w:hAnsi="Times New Roman" w:cs="Times New Roman"/>
                <w:sz w:val="24"/>
                <w:szCs w:val="24"/>
              </w:rPr>
            </w:pPr>
            <w:r>
              <w:rPr>
                <w:rFonts w:ascii="Times New Roman" w:hAnsi="Times New Roman" w:cs="Times New Roman"/>
                <w:sz w:val="24"/>
                <w:szCs w:val="24"/>
              </w:rPr>
              <w:t>7.</w:t>
            </w:r>
          </w:p>
        </w:tc>
        <w:tc>
          <w:tcPr>
            <w:tcW w:w="3545" w:type="dxa"/>
            <w:shd w:val="clear" w:color="auto" w:fill="E7E6E6" w:themeFill="background2"/>
          </w:tcPr>
          <w:p w14:paraId="452CA8E2" w14:textId="77777777" w:rsidR="00BD2BEF" w:rsidRPr="00AE23F0" w:rsidRDefault="00DA739A" w:rsidP="006766A0">
            <w:pPr>
              <w:jc w:val="center"/>
              <w:rPr>
                <w:rFonts w:ascii="Times New Roman" w:hAnsi="Times New Roman" w:cs="Times New Roman"/>
              </w:rPr>
            </w:pPr>
            <w:r w:rsidRPr="00AE23F0">
              <w:rPr>
                <w:rFonts w:ascii="Times New Roman" w:hAnsi="Times New Roman" w:cs="Times New Roman"/>
              </w:rPr>
              <w:t>Preferred time of consultation or testing</w:t>
            </w:r>
          </w:p>
        </w:tc>
        <w:tc>
          <w:tcPr>
            <w:tcW w:w="6379" w:type="dxa"/>
          </w:tcPr>
          <w:p w14:paraId="5D57B4B3" w14:textId="77777777" w:rsidR="00BD2BEF" w:rsidRDefault="00BD2BEF" w:rsidP="006766A0">
            <w:pPr>
              <w:jc w:val="center"/>
              <w:rPr>
                <w:rFonts w:ascii="Times New Roman" w:hAnsi="Times New Roman" w:cs="Times New Roman"/>
                <w:sz w:val="24"/>
                <w:szCs w:val="24"/>
              </w:rPr>
            </w:pPr>
          </w:p>
        </w:tc>
      </w:tr>
      <w:tr w:rsidR="00CB39D9" w14:paraId="73706F26" w14:textId="77777777" w:rsidTr="006766A0">
        <w:trPr>
          <w:trHeight w:val="835"/>
        </w:trPr>
        <w:tc>
          <w:tcPr>
            <w:tcW w:w="567" w:type="dxa"/>
            <w:shd w:val="clear" w:color="auto" w:fill="E7E6E6" w:themeFill="background2"/>
          </w:tcPr>
          <w:p w14:paraId="34FC227F" w14:textId="77777777" w:rsidR="00BD2BEF" w:rsidRDefault="00DA739A" w:rsidP="006766A0">
            <w:pPr>
              <w:jc w:val="center"/>
              <w:rPr>
                <w:rFonts w:ascii="Times New Roman" w:hAnsi="Times New Roman" w:cs="Times New Roman"/>
                <w:sz w:val="24"/>
                <w:szCs w:val="24"/>
              </w:rPr>
            </w:pPr>
            <w:r>
              <w:rPr>
                <w:rFonts w:ascii="Times New Roman" w:hAnsi="Times New Roman" w:cs="Times New Roman"/>
                <w:sz w:val="24"/>
                <w:szCs w:val="24"/>
              </w:rPr>
              <w:t>8.</w:t>
            </w:r>
          </w:p>
        </w:tc>
        <w:tc>
          <w:tcPr>
            <w:tcW w:w="3545" w:type="dxa"/>
            <w:shd w:val="clear" w:color="auto" w:fill="E7E6E6" w:themeFill="background2"/>
          </w:tcPr>
          <w:p w14:paraId="47C444E4" w14:textId="77777777" w:rsidR="00BD2BEF" w:rsidRPr="00AE23F0" w:rsidRDefault="00DA739A" w:rsidP="006766A0">
            <w:pPr>
              <w:jc w:val="center"/>
              <w:rPr>
                <w:rFonts w:ascii="Times New Roman" w:hAnsi="Times New Roman" w:cs="Times New Roman"/>
              </w:rPr>
            </w:pPr>
            <w:r w:rsidRPr="00AE23F0">
              <w:rPr>
                <w:rFonts w:ascii="Times New Roman" w:hAnsi="Times New Roman" w:cs="Times New Roman"/>
              </w:rPr>
              <w:t>Other information that may be useful for assessing the request</w:t>
            </w:r>
          </w:p>
        </w:tc>
        <w:tc>
          <w:tcPr>
            <w:tcW w:w="6379" w:type="dxa"/>
          </w:tcPr>
          <w:p w14:paraId="4F93C81A" w14:textId="77777777" w:rsidR="00BD2BEF" w:rsidRDefault="00BD2BEF" w:rsidP="006766A0">
            <w:pPr>
              <w:jc w:val="center"/>
              <w:rPr>
                <w:rFonts w:ascii="Times New Roman" w:hAnsi="Times New Roman" w:cs="Times New Roman"/>
                <w:sz w:val="24"/>
                <w:szCs w:val="24"/>
              </w:rPr>
            </w:pPr>
          </w:p>
        </w:tc>
      </w:tr>
    </w:tbl>
    <w:p w14:paraId="3B64FF9D" w14:textId="77777777" w:rsidR="00BB7762" w:rsidRPr="00451519" w:rsidRDefault="00BB7762" w:rsidP="002D091B">
      <w:pPr>
        <w:tabs>
          <w:tab w:val="left" w:pos="4820"/>
        </w:tabs>
        <w:spacing w:after="0" w:line="240" w:lineRule="auto"/>
        <w:rPr>
          <w:rFonts w:ascii="Times New Roman" w:hAnsi="Times New Roman" w:cs="Times New Roman"/>
          <w:sz w:val="24"/>
          <w:szCs w:val="24"/>
        </w:rPr>
      </w:pPr>
    </w:p>
    <w:p w14:paraId="4F8B0D30" w14:textId="444420AF" w:rsidR="00BB7762" w:rsidRPr="00451519" w:rsidRDefault="00BB7762" w:rsidP="00BB7762">
      <w:pPr>
        <w:spacing w:after="0" w:line="240" w:lineRule="auto"/>
        <w:jc w:val="both"/>
        <w:rPr>
          <w:rFonts w:ascii="Times New Roman" w:hAnsi="Times New Roman" w:cs="Times New Roman"/>
          <w:sz w:val="16"/>
          <w:szCs w:val="16"/>
        </w:rPr>
      </w:pPr>
    </w:p>
    <w:sectPr w:rsidR="00BB7762" w:rsidRPr="00451519" w:rsidSect="00C61CC5">
      <w:footerReference w:type="default" r:id="rId8"/>
      <w:footerReference w:type="firs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23E0" w14:textId="77777777" w:rsidR="001F4F0E" w:rsidRDefault="001F4F0E">
      <w:pPr>
        <w:spacing w:after="0" w:line="240" w:lineRule="auto"/>
      </w:pPr>
      <w:r>
        <w:separator/>
      </w:r>
    </w:p>
  </w:endnote>
  <w:endnote w:type="continuationSeparator" w:id="0">
    <w:p w14:paraId="379F89C8" w14:textId="77777777" w:rsidR="001F4F0E" w:rsidRDefault="001F4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56CE" w14:textId="77777777" w:rsidR="00C61CC5" w:rsidRPr="00C61CC5" w:rsidRDefault="00DA739A" w:rsidP="00C61CC5">
    <w:pPr>
      <w:tabs>
        <w:tab w:val="center" w:pos="4153"/>
        <w:tab w:val="right" w:pos="8306"/>
      </w:tabs>
      <w:spacing w:after="0" w:line="240" w:lineRule="auto"/>
      <w:jc w:val="center"/>
      <w:rPr>
        <w:rFonts w:ascii="Times New Roman" w:eastAsia="Calibri" w:hAnsi="Times New Roman" w:cs="Times New Roman"/>
        <w:iCs/>
        <w:sz w:val="20"/>
      </w:rPr>
    </w:pPr>
    <w:r w:rsidRPr="00C61CC5">
      <w:rPr>
        <w:rFonts w:ascii="Times New Roman" w:eastAsia="Calibri" w:hAnsi="Times New Roman" w:cs="Times New Roman"/>
        <w:iCs/>
        <w:sz w:val="20"/>
      </w:rPr>
      <w:t>THE DOCUMENT IS SIGNED WITH A SECURE ELECTRONIC SIGNATURE AND CONTAINS A TIME STAMP</w:t>
    </w:r>
  </w:p>
  <w:p w14:paraId="17E8F195" w14:textId="77777777" w:rsidR="00C61CC5" w:rsidRPr="00C61CC5" w:rsidRDefault="00DA739A" w:rsidP="00C61CC5">
    <w:pPr>
      <w:spacing w:after="0" w:line="240" w:lineRule="auto"/>
      <w:jc w:val="right"/>
      <w:rPr>
        <w:rFonts w:ascii="Times New Roman" w:hAnsi="Times New Roman" w:cs="Times New Roman"/>
      </w:rPr>
    </w:pPr>
    <w:r w:rsidRPr="00C61CC5">
      <w:rPr>
        <w:rFonts w:ascii="Times New Roman" w:eastAsia="Calibri" w:hAnsi="Times New Roman" w:cs="Times New Roman"/>
        <w:bCs/>
        <w:sz w:val="24"/>
        <w:szCs w:val="24"/>
      </w:rPr>
      <w:fldChar w:fldCharType="begin"/>
    </w:r>
    <w:r w:rsidRPr="00C61CC5">
      <w:rPr>
        <w:rFonts w:ascii="Times New Roman" w:eastAsia="Calibri" w:hAnsi="Times New Roman" w:cs="Times New Roman"/>
        <w:bCs/>
        <w:sz w:val="24"/>
        <w:szCs w:val="24"/>
      </w:rPr>
      <w:instrText xml:space="preserve"> PAGE </w:instrText>
    </w:r>
    <w:r w:rsidRPr="00C61CC5">
      <w:rPr>
        <w:rFonts w:ascii="Times New Roman" w:eastAsia="Calibri" w:hAnsi="Times New Roman" w:cs="Times New Roman"/>
        <w:bCs/>
        <w:sz w:val="24"/>
        <w:szCs w:val="24"/>
      </w:rPr>
      <w:fldChar w:fldCharType="separate"/>
    </w:r>
    <w:r w:rsidRPr="00C61CC5">
      <w:rPr>
        <w:rFonts w:ascii="Times New Roman" w:eastAsia="Calibri" w:hAnsi="Times New Roman" w:cs="Times New Roman"/>
        <w:bCs/>
        <w:sz w:val="24"/>
        <w:szCs w:val="24"/>
      </w:rPr>
      <w:t>1</w:t>
    </w:r>
    <w:r w:rsidRPr="00C61CC5">
      <w:rPr>
        <w:rFonts w:ascii="Times New Roman" w:eastAsia="Calibri" w:hAnsi="Times New Roman" w:cs="Times New Roman"/>
        <w:bCs/>
        <w:sz w:val="24"/>
        <w:szCs w:val="24"/>
      </w:rPr>
      <w:fldChar w:fldCharType="end"/>
    </w:r>
    <w:r w:rsidRPr="00C61CC5">
      <w:rPr>
        <w:rFonts w:ascii="Times New Roman" w:eastAsia="Calibri" w:hAnsi="Times New Roman" w:cs="Times New Roman"/>
        <w:sz w:val="24"/>
        <w:szCs w:val="24"/>
      </w:rPr>
      <w:t xml:space="preserve"> - </w:t>
    </w:r>
    <w:r w:rsidRPr="00C61CC5">
      <w:rPr>
        <w:rFonts w:ascii="Times New Roman" w:eastAsia="Calibri" w:hAnsi="Times New Roman" w:cs="Times New Roman"/>
        <w:bCs/>
        <w:sz w:val="24"/>
        <w:szCs w:val="24"/>
      </w:rPr>
      <w:fldChar w:fldCharType="begin"/>
    </w:r>
    <w:r w:rsidRPr="00C61CC5">
      <w:rPr>
        <w:rFonts w:ascii="Times New Roman" w:eastAsia="Calibri" w:hAnsi="Times New Roman" w:cs="Times New Roman"/>
        <w:bCs/>
        <w:sz w:val="24"/>
        <w:szCs w:val="24"/>
      </w:rPr>
      <w:instrText xml:space="preserve"> NUMPAGES  </w:instrText>
    </w:r>
    <w:r w:rsidRPr="00C61CC5">
      <w:rPr>
        <w:rFonts w:ascii="Times New Roman" w:eastAsia="Calibri" w:hAnsi="Times New Roman" w:cs="Times New Roman"/>
        <w:bCs/>
        <w:sz w:val="24"/>
        <w:szCs w:val="24"/>
      </w:rPr>
      <w:fldChar w:fldCharType="separate"/>
    </w:r>
    <w:r w:rsidRPr="00C61CC5">
      <w:rPr>
        <w:rFonts w:ascii="Times New Roman" w:eastAsia="Calibri" w:hAnsi="Times New Roman" w:cs="Times New Roman"/>
        <w:bCs/>
        <w:sz w:val="24"/>
        <w:szCs w:val="24"/>
      </w:rPr>
      <w:t>1</w:t>
    </w:r>
    <w:r w:rsidRPr="00C61CC5">
      <w:rPr>
        <w:rFonts w:ascii="Times New Roman" w:eastAsia="Calibri" w:hAnsi="Times New Roman" w:cs="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D324" w14:textId="77777777" w:rsidR="00C61CC5" w:rsidRDefault="00DA739A" w:rsidP="00C61CC5">
    <w:pPr>
      <w:tabs>
        <w:tab w:val="center" w:pos="4153"/>
        <w:tab w:val="right" w:pos="8306"/>
      </w:tabs>
      <w:spacing w:after="0" w:line="240" w:lineRule="auto"/>
      <w:jc w:val="center"/>
      <w:rPr>
        <w:rFonts w:ascii="Times New Roman" w:eastAsia="Calibri" w:hAnsi="Times New Roman" w:cs="Times New Roman"/>
        <w:iCs/>
        <w:sz w:val="20"/>
        <w:szCs w:val="20"/>
      </w:rPr>
    </w:pPr>
    <w:r w:rsidRPr="00C61CC5">
      <w:rPr>
        <w:rFonts w:ascii="Times New Roman" w:eastAsia="Calibri" w:hAnsi="Times New Roman" w:cs="Times New Roman"/>
        <w:iCs/>
        <w:sz w:val="20"/>
        <w:szCs w:val="20"/>
      </w:rPr>
      <w:t>THE DOCUMENT IS ELECTRONICALLY SIGNED WITH A SECURE ELECTRONIC SIGNATURE AND CONTAINS A TIME STAMP</w:t>
    </w:r>
  </w:p>
  <w:p w14:paraId="5AC2E731" w14:textId="77777777" w:rsidR="00113B24" w:rsidRPr="00C61CC5" w:rsidRDefault="00DA739A" w:rsidP="00C61CC5">
    <w:pPr>
      <w:tabs>
        <w:tab w:val="center" w:pos="4153"/>
        <w:tab w:val="right" w:pos="8306"/>
      </w:tabs>
      <w:spacing w:after="0" w:line="240" w:lineRule="auto"/>
      <w:jc w:val="right"/>
      <w:rPr>
        <w:rFonts w:ascii="Times New Roman" w:hAnsi="Times New Roman" w:cs="Times New Roman"/>
      </w:rPr>
    </w:pPr>
    <w:r w:rsidRPr="00C61CC5">
      <w:rPr>
        <w:rFonts w:ascii="Times New Roman" w:eastAsia="Calibri" w:hAnsi="Times New Roman" w:cs="Times New Roman"/>
        <w:bCs/>
        <w:sz w:val="20"/>
        <w:szCs w:val="20"/>
      </w:rPr>
      <w:fldChar w:fldCharType="begin"/>
    </w:r>
    <w:r w:rsidRPr="00C61CC5">
      <w:rPr>
        <w:rFonts w:ascii="Times New Roman" w:eastAsia="Calibri" w:hAnsi="Times New Roman" w:cs="Times New Roman"/>
        <w:bCs/>
        <w:sz w:val="20"/>
        <w:szCs w:val="20"/>
      </w:rPr>
      <w:instrText xml:space="preserve"> PAGE </w:instrText>
    </w:r>
    <w:r w:rsidRPr="00C61CC5">
      <w:rPr>
        <w:rFonts w:ascii="Times New Roman" w:eastAsia="Calibri" w:hAnsi="Times New Roman" w:cs="Times New Roman"/>
        <w:bCs/>
        <w:sz w:val="20"/>
        <w:szCs w:val="20"/>
      </w:rPr>
      <w:fldChar w:fldCharType="separate"/>
    </w:r>
    <w:r>
      <w:rPr>
        <w:rFonts w:ascii="Times New Roman" w:eastAsia="Calibri" w:hAnsi="Times New Roman" w:cs="Times New Roman"/>
        <w:bCs/>
        <w:noProof/>
        <w:sz w:val="20"/>
        <w:szCs w:val="20"/>
      </w:rPr>
      <w:t>1</w:t>
    </w:r>
    <w:r w:rsidRPr="00C61CC5">
      <w:rPr>
        <w:rFonts w:ascii="Times New Roman" w:eastAsia="Calibri" w:hAnsi="Times New Roman" w:cs="Times New Roman"/>
        <w:bCs/>
        <w:sz w:val="20"/>
        <w:szCs w:val="20"/>
      </w:rPr>
      <w:fldChar w:fldCharType="end"/>
    </w:r>
    <w:r w:rsidRPr="00C61CC5">
      <w:rPr>
        <w:rFonts w:ascii="Times New Roman" w:eastAsia="Calibri" w:hAnsi="Times New Roman" w:cs="Times New Roman"/>
        <w:sz w:val="20"/>
        <w:szCs w:val="20"/>
      </w:rPr>
      <w:t xml:space="preserve"> - </w:t>
    </w:r>
    <w:r w:rsidRPr="00C61CC5">
      <w:rPr>
        <w:rFonts w:ascii="Times New Roman" w:eastAsia="Calibri" w:hAnsi="Times New Roman" w:cs="Times New Roman"/>
        <w:bCs/>
        <w:sz w:val="20"/>
        <w:szCs w:val="20"/>
      </w:rPr>
      <w:fldChar w:fldCharType="begin"/>
    </w:r>
    <w:r w:rsidRPr="00C61CC5">
      <w:rPr>
        <w:rFonts w:ascii="Times New Roman" w:eastAsia="Calibri" w:hAnsi="Times New Roman" w:cs="Times New Roman"/>
        <w:bCs/>
        <w:sz w:val="20"/>
        <w:szCs w:val="20"/>
      </w:rPr>
      <w:instrText xml:space="preserve"> NUMPAGES  </w:instrText>
    </w:r>
    <w:r w:rsidRPr="00C61CC5">
      <w:rPr>
        <w:rFonts w:ascii="Times New Roman" w:eastAsia="Calibri" w:hAnsi="Times New Roman" w:cs="Times New Roman"/>
        <w:bCs/>
        <w:sz w:val="20"/>
        <w:szCs w:val="20"/>
      </w:rPr>
      <w:fldChar w:fldCharType="separate"/>
    </w:r>
    <w:r>
      <w:rPr>
        <w:rFonts w:ascii="Times New Roman" w:eastAsia="Calibri" w:hAnsi="Times New Roman" w:cs="Times New Roman"/>
        <w:bCs/>
        <w:noProof/>
        <w:sz w:val="20"/>
        <w:szCs w:val="20"/>
      </w:rPr>
      <w:t>3</w:t>
    </w:r>
    <w:r w:rsidRPr="00C61CC5">
      <w:rPr>
        <w:rFonts w:ascii="Times New Roman" w:eastAsia="Calibri" w:hAnsi="Times New Roman" w:cs="Times New Roman"/>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73BCB" w14:textId="77777777" w:rsidR="001F4F0E" w:rsidRDefault="001F4F0E">
      <w:pPr>
        <w:spacing w:after="0" w:line="240" w:lineRule="auto"/>
      </w:pPr>
      <w:r>
        <w:separator/>
      </w:r>
    </w:p>
  </w:footnote>
  <w:footnote w:type="continuationSeparator" w:id="0">
    <w:p w14:paraId="36CD7820" w14:textId="77777777" w:rsidR="001F4F0E" w:rsidRDefault="001F4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5B01"/>
    <w:multiLevelType w:val="hybridMultilevel"/>
    <w:tmpl w:val="1756849C"/>
    <w:lvl w:ilvl="0" w:tplc="3140D024">
      <w:start w:val="1"/>
      <w:numFmt w:val="bullet"/>
      <w:lvlText w:val=""/>
      <w:lvlJc w:val="left"/>
      <w:pPr>
        <w:ind w:left="720" w:hanging="360"/>
      </w:pPr>
      <w:rPr>
        <w:rFonts w:ascii="Symbol" w:hAnsi="Symbol" w:hint="default"/>
        <w:b/>
        <w:bCs/>
        <w:sz w:val="20"/>
        <w:szCs w:val="20"/>
      </w:rPr>
    </w:lvl>
    <w:lvl w:ilvl="1" w:tplc="A0C8C106" w:tentative="1">
      <w:start w:val="1"/>
      <w:numFmt w:val="bullet"/>
      <w:lvlText w:val="o"/>
      <w:lvlJc w:val="left"/>
      <w:pPr>
        <w:ind w:left="1440" w:hanging="360"/>
      </w:pPr>
      <w:rPr>
        <w:rFonts w:ascii="Courier New" w:hAnsi="Courier New" w:cs="Courier New" w:hint="default"/>
      </w:rPr>
    </w:lvl>
    <w:lvl w:ilvl="2" w:tplc="99EEB17C" w:tentative="1">
      <w:start w:val="1"/>
      <w:numFmt w:val="bullet"/>
      <w:lvlText w:val=""/>
      <w:lvlJc w:val="left"/>
      <w:pPr>
        <w:ind w:left="2160" w:hanging="360"/>
      </w:pPr>
      <w:rPr>
        <w:rFonts w:ascii="Wingdings" w:hAnsi="Wingdings" w:hint="default"/>
      </w:rPr>
    </w:lvl>
    <w:lvl w:ilvl="3" w:tplc="7FD822AC" w:tentative="1">
      <w:start w:val="1"/>
      <w:numFmt w:val="bullet"/>
      <w:lvlText w:val=""/>
      <w:lvlJc w:val="left"/>
      <w:pPr>
        <w:ind w:left="2880" w:hanging="360"/>
      </w:pPr>
      <w:rPr>
        <w:rFonts w:ascii="Symbol" w:hAnsi="Symbol" w:hint="default"/>
      </w:rPr>
    </w:lvl>
    <w:lvl w:ilvl="4" w:tplc="655E3F44" w:tentative="1">
      <w:start w:val="1"/>
      <w:numFmt w:val="bullet"/>
      <w:lvlText w:val="o"/>
      <w:lvlJc w:val="left"/>
      <w:pPr>
        <w:ind w:left="3600" w:hanging="360"/>
      </w:pPr>
      <w:rPr>
        <w:rFonts w:ascii="Courier New" w:hAnsi="Courier New" w:cs="Courier New" w:hint="default"/>
      </w:rPr>
    </w:lvl>
    <w:lvl w:ilvl="5" w:tplc="69FEC99A" w:tentative="1">
      <w:start w:val="1"/>
      <w:numFmt w:val="bullet"/>
      <w:lvlText w:val=""/>
      <w:lvlJc w:val="left"/>
      <w:pPr>
        <w:ind w:left="4320" w:hanging="360"/>
      </w:pPr>
      <w:rPr>
        <w:rFonts w:ascii="Wingdings" w:hAnsi="Wingdings" w:hint="default"/>
      </w:rPr>
    </w:lvl>
    <w:lvl w:ilvl="6" w:tplc="9D184180" w:tentative="1">
      <w:start w:val="1"/>
      <w:numFmt w:val="bullet"/>
      <w:lvlText w:val=""/>
      <w:lvlJc w:val="left"/>
      <w:pPr>
        <w:ind w:left="5040" w:hanging="360"/>
      </w:pPr>
      <w:rPr>
        <w:rFonts w:ascii="Symbol" w:hAnsi="Symbol" w:hint="default"/>
      </w:rPr>
    </w:lvl>
    <w:lvl w:ilvl="7" w:tplc="47F8773C" w:tentative="1">
      <w:start w:val="1"/>
      <w:numFmt w:val="bullet"/>
      <w:lvlText w:val="o"/>
      <w:lvlJc w:val="left"/>
      <w:pPr>
        <w:ind w:left="5760" w:hanging="360"/>
      </w:pPr>
      <w:rPr>
        <w:rFonts w:ascii="Courier New" w:hAnsi="Courier New" w:cs="Courier New" w:hint="default"/>
      </w:rPr>
    </w:lvl>
    <w:lvl w:ilvl="8" w:tplc="BAA6F8AC" w:tentative="1">
      <w:start w:val="1"/>
      <w:numFmt w:val="bullet"/>
      <w:lvlText w:val=""/>
      <w:lvlJc w:val="left"/>
      <w:pPr>
        <w:ind w:left="6480" w:hanging="360"/>
      </w:pPr>
      <w:rPr>
        <w:rFonts w:ascii="Wingdings" w:hAnsi="Wingdings" w:hint="default"/>
      </w:rPr>
    </w:lvl>
  </w:abstractNum>
  <w:abstractNum w:abstractNumId="1" w15:restartNumberingAfterBreak="0">
    <w:nsid w:val="453B1954"/>
    <w:multiLevelType w:val="hybridMultilevel"/>
    <w:tmpl w:val="CAEA05B8"/>
    <w:lvl w:ilvl="0" w:tplc="59403E42">
      <w:start w:val="1"/>
      <w:numFmt w:val="bullet"/>
      <w:lvlText w:val=""/>
      <w:lvlJc w:val="left"/>
      <w:pPr>
        <w:ind w:left="720" w:hanging="360"/>
      </w:pPr>
      <w:rPr>
        <w:rFonts w:ascii="Symbol" w:hAnsi="Symbol" w:hint="default"/>
        <w:b/>
        <w:bCs/>
        <w:sz w:val="20"/>
        <w:szCs w:val="20"/>
      </w:rPr>
    </w:lvl>
    <w:lvl w:ilvl="1" w:tplc="B4048C78" w:tentative="1">
      <w:start w:val="1"/>
      <w:numFmt w:val="bullet"/>
      <w:lvlText w:val="o"/>
      <w:lvlJc w:val="left"/>
      <w:pPr>
        <w:ind w:left="1440" w:hanging="360"/>
      </w:pPr>
      <w:rPr>
        <w:rFonts w:ascii="Courier New" w:hAnsi="Courier New" w:cs="Courier New" w:hint="default"/>
      </w:rPr>
    </w:lvl>
    <w:lvl w:ilvl="2" w:tplc="470C0888" w:tentative="1">
      <w:start w:val="1"/>
      <w:numFmt w:val="bullet"/>
      <w:lvlText w:val=""/>
      <w:lvlJc w:val="left"/>
      <w:pPr>
        <w:ind w:left="2160" w:hanging="360"/>
      </w:pPr>
      <w:rPr>
        <w:rFonts w:ascii="Wingdings" w:hAnsi="Wingdings" w:hint="default"/>
      </w:rPr>
    </w:lvl>
    <w:lvl w:ilvl="3" w:tplc="9C74B452" w:tentative="1">
      <w:start w:val="1"/>
      <w:numFmt w:val="bullet"/>
      <w:lvlText w:val=""/>
      <w:lvlJc w:val="left"/>
      <w:pPr>
        <w:ind w:left="2880" w:hanging="360"/>
      </w:pPr>
      <w:rPr>
        <w:rFonts w:ascii="Symbol" w:hAnsi="Symbol" w:hint="default"/>
      </w:rPr>
    </w:lvl>
    <w:lvl w:ilvl="4" w:tplc="62C485FC" w:tentative="1">
      <w:start w:val="1"/>
      <w:numFmt w:val="bullet"/>
      <w:lvlText w:val="o"/>
      <w:lvlJc w:val="left"/>
      <w:pPr>
        <w:ind w:left="3600" w:hanging="360"/>
      </w:pPr>
      <w:rPr>
        <w:rFonts w:ascii="Courier New" w:hAnsi="Courier New" w:cs="Courier New" w:hint="default"/>
      </w:rPr>
    </w:lvl>
    <w:lvl w:ilvl="5" w:tplc="7A8492A4" w:tentative="1">
      <w:start w:val="1"/>
      <w:numFmt w:val="bullet"/>
      <w:lvlText w:val=""/>
      <w:lvlJc w:val="left"/>
      <w:pPr>
        <w:ind w:left="4320" w:hanging="360"/>
      </w:pPr>
      <w:rPr>
        <w:rFonts w:ascii="Wingdings" w:hAnsi="Wingdings" w:hint="default"/>
      </w:rPr>
    </w:lvl>
    <w:lvl w:ilvl="6" w:tplc="12548076" w:tentative="1">
      <w:start w:val="1"/>
      <w:numFmt w:val="bullet"/>
      <w:lvlText w:val=""/>
      <w:lvlJc w:val="left"/>
      <w:pPr>
        <w:ind w:left="5040" w:hanging="360"/>
      </w:pPr>
      <w:rPr>
        <w:rFonts w:ascii="Symbol" w:hAnsi="Symbol" w:hint="default"/>
      </w:rPr>
    </w:lvl>
    <w:lvl w:ilvl="7" w:tplc="8E6661DC" w:tentative="1">
      <w:start w:val="1"/>
      <w:numFmt w:val="bullet"/>
      <w:lvlText w:val="o"/>
      <w:lvlJc w:val="left"/>
      <w:pPr>
        <w:ind w:left="5760" w:hanging="360"/>
      </w:pPr>
      <w:rPr>
        <w:rFonts w:ascii="Courier New" w:hAnsi="Courier New" w:cs="Courier New" w:hint="default"/>
      </w:rPr>
    </w:lvl>
    <w:lvl w:ilvl="8" w:tplc="CF741A62" w:tentative="1">
      <w:start w:val="1"/>
      <w:numFmt w:val="bullet"/>
      <w:lvlText w:val=""/>
      <w:lvlJc w:val="left"/>
      <w:pPr>
        <w:ind w:left="6480" w:hanging="360"/>
      </w:pPr>
      <w:rPr>
        <w:rFonts w:ascii="Wingdings" w:hAnsi="Wingdings" w:hint="default"/>
      </w:rPr>
    </w:lvl>
  </w:abstractNum>
  <w:abstractNum w:abstractNumId="2" w15:restartNumberingAfterBreak="0">
    <w:nsid w:val="56735502"/>
    <w:multiLevelType w:val="hybridMultilevel"/>
    <w:tmpl w:val="FA08CD7E"/>
    <w:lvl w:ilvl="0" w:tplc="B62EBC0E">
      <w:start w:val="1"/>
      <w:numFmt w:val="bullet"/>
      <w:lvlText w:val=""/>
      <w:lvlJc w:val="left"/>
      <w:pPr>
        <w:ind w:left="720" w:hanging="360"/>
      </w:pPr>
      <w:rPr>
        <w:rFonts w:ascii="Symbol" w:hAnsi="Symbol" w:hint="default"/>
        <w:b/>
        <w:bCs/>
        <w:sz w:val="20"/>
        <w:szCs w:val="20"/>
      </w:rPr>
    </w:lvl>
    <w:lvl w:ilvl="1" w:tplc="D9B0B4CC" w:tentative="1">
      <w:start w:val="1"/>
      <w:numFmt w:val="bullet"/>
      <w:lvlText w:val="o"/>
      <w:lvlJc w:val="left"/>
      <w:pPr>
        <w:ind w:left="1440" w:hanging="360"/>
      </w:pPr>
      <w:rPr>
        <w:rFonts w:ascii="Courier New" w:hAnsi="Courier New" w:cs="Courier New" w:hint="default"/>
      </w:rPr>
    </w:lvl>
    <w:lvl w:ilvl="2" w:tplc="9502D474" w:tentative="1">
      <w:start w:val="1"/>
      <w:numFmt w:val="bullet"/>
      <w:lvlText w:val=""/>
      <w:lvlJc w:val="left"/>
      <w:pPr>
        <w:ind w:left="2160" w:hanging="360"/>
      </w:pPr>
      <w:rPr>
        <w:rFonts w:ascii="Wingdings" w:hAnsi="Wingdings" w:hint="default"/>
      </w:rPr>
    </w:lvl>
    <w:lvl w:ilvl="3" w:tplc="EA50C5E6" w:tentative="1">
      <w:start w:val="1"/>
      <w:numFmt w:val="bullet"/>
      <w:lvlText w:val=""/>
      <w:lvlJc w:val="left"/>
      <w:pPr>
        <w:ind w:left="2880" w:hanging="360"/>
      </w:pPr>
      <w:rPr>
        <w:rFonts w:ascii="Symbol" w:hAnsi="Symbol" w:hint="default"/>
      </w:rPr>
    </w:lvl>
    <w:lvl w:ilvl="4" w:tplc="9D74F306" w:tentative="1">
      <w:start w:val="1"/>
      <w:numFmt w:val="bullet"/>
      <w:lvlText w:val="o"/>
      <w:lvlJc w:val="left"/>
      <w:pPr>
        <w:ind w:left="3600" w:hanging="360"/>
      </w:pPr>
      <w:rPr>
        <w:rFonts w:ascii="Courier New" w:hAnsi="Courier New" w:cs="Courier New" w:hint="default"/>
      </w:rPr>
    </w:lvl>
    <w:lvl w:ilvl="5" w:tplc="B384622E" w:tentative="1">
      <w:start w:val="1"/>
      <w:numFmt w:val="bullet"/>
      <w:lvlText w:val=""/>
      <w:lvlJc w:val="left"/>
      <w:pPr>
        <w:ind w:left="4320" w:hanging="360"/>
      </w:pPr>
      <w:rPr>
        <w:rFonts w:ascii="Wingdings" w:hAnsi="Wingdings" w:hint="default"/>
      </w:rPr>
    </w:lvl>
    <w:lvl w:ilvl="6" w:tplc="F1E690EA" w:tentative="1">
      <w:start w:val="1"/>
      <w:numFmt w:val="bullet"/>
      <w:lvlText w:val=""/>
      <w:lvlJc w:val="left"/>
      <w:pPr>
        <w:ind w:left="5040" w:hanging="360"/>
      </w:pPr>
      <w:rPr>
        <w:rFonts w:ascii="Symbol" w:hAnsi="Symbol" w:hint="default"/>
      </w:rPr>
    </w:lvl>
    <w:lvl w:ilvl="7" w:tplc="096A9D16" w:tentative="1">
      <w:start w:val="1"/>
      <w:numFmt w:val="bullet"/>
      <w:lvlText w:val="o"/>
      <w:lvlJc w:val="left"/>
      <w:pPr>
        <w:ind w:left="5760" w:hanging="360"/>
      </w:pPr>
      <w:rPr>
        <w:rFonts w:ascii="Courier New" w:hAnsi="Courier New" w:cs="Courier New" w:hint="default"/>
      </w:rPr>
    </w:lvl>
    <w:lvl w:ilvl="8" w:tplc="E31C55DE" w:tentative="1">
      <w:start w:val="1"/>
      <w:numFmt w:val="bullet"/>
      <w:lvlText w:val=""/>
      <w:lvlJc w:val="left"/>
      <w:pPr>
        <w:ind w:left="6480" w:hanging="360"/>
      </w:pPr>
      <w:rPr>
        <w:rFonts w:ascii="Wingdings" w:hAnsi="Wingdings" w:hint="default"/>
      </w:rPr>
    </w:lvl>
  </w:abstractNum>
  <w:abstractNum w:abstractNumId="3" w15:restartNumberingAfterBreak="0">
    <w:nsid w:val="60F566B4"/>
    <w:multiLevelType w:val="hybridMultilevel"/>
    <w:tmpl w:val="EDB87496"/>
    <w:lvl w:ilvl="0" w:tplc="B600BA90">
      <w:start w:val="1"/>
      <w:numFmt w:val="bullet"/>
      <w:lvlText w:val=""/>
      <w:lvlJc w:val="left"/>
      <w:pPr>
        <w:ind w:left="720" w:hanging="360"/>
      </w:pPr>
      <w:rPr>
        <w:rFonts w:ascii="Segoe UI Symbol" w:hAnsi="Segoe UI Symbol" w:hint="default"/>
        <w:b w:val="0"/>
        <w:bCs w:val="0"/>
        <w:sz w:val="36"/>
        <w:szCs w:val="36"/>
      </w:rPr>
    </w:lvl>
    <w:lvl w:ilvl="1" w:tplc="98765352" w:tentative="1">
      <w:start w:val="1"/>
      <w:numFmt w:val="bullet"/>
      <w:lvlText w:val="o"/>
      <w:lvlJc w:val="left"/>
      <w:pPr>
        <w:ind w:left="1440" w:hanging="360"/>
      </w:pPr>
      <w:rPr>
        <w:rFonts w:ascii="Courier New" w:hAnsi="Courier New" w:cs="Courier New" w:hint="default"/>
      </w:rPr>
    </w:lvl>
    <w:lvl w:ilvl="2" w:tplc="C4D220EC" w:tentative="1">
      <w:start w:val="1"/>
      <w:numFmt w:val="bullet"/>
      <w:lvlText w:val=""/>
      <w:lvlJc w:val="left"/>
      <w:pPr>
        <w:ind w:left="2160" w:hanging="360"/>
      </w:pPr>
      <w:rPr>
        <w:rFonts w:ascii="Wingdings" w:hAnsi="Wingdings" w:hint="default"/>
      </w:rPr>
    </w:lvl>
    <w:lvl w:ilvl="3" w:tplc="67163762" w:tentative="1">
      <w:start w:val="1"/>
      <w:numFmt w:val="bullet"/>
      <w:lvlText w:val=""/>
      <w:lvlJc w:val="left"/>
      <w:pPr>
        <w:ind w:left="2880" w:hanging="360"/>
      </w:pPr>
      <w:rPr>
        <w:rFonts w:ascii="Symbol" w:hAnsi="Symbol" w:hint="default"/>
      </w:rPr>
    </w:lvl>
    <w:lvl w:ilvl="4" w:tplc="26B2E474" w:tentative="1">
      <w:start w:val="1"/>
      <w:numFmt w:val="bullet"/>
      <w:lvlText w:val="o"/>
      <w:lvlJc w:val="left"/>
      <w:pPr>
        <w:ind w:left="3600" w:hanging="360"/>
      </w:pPr>
      <w:rPr>
        <w:rFonts w:ascii="Courier New" w:hAnsi="Courier New" w:cs="Courier New" w:hint="default"/>
      </w:rPr>
    </w:lvl>
    <w:lvl w:ilvl="5" w:tplc="DFEC194A" w:tentative="1">
      <w:start w:val="1"/>
      <w:numFmt w:val="bullet"/>
      <w:lvlText w:val=""/>
      <w:lvlJc w:val="left"/>
      <w:pPr>
        <w:ind w:left="4320" w:hanging="360"/>
      </w:pPr>
      <w:rPr>
        <w:rFonts w:ascii="Wingdings" w:hAnsi="Wingdings" w:hint="default"/>
      </w:rPr>
    </w:lvl>
    <w:lvl w:ilvl="6" w:tplc="A468A8B0" w:tentative="1">
      <w:start w:val="1"/>
      <w:numFmt w:val="bullet"/>
      <w:lvlText w:val=""/>
      <w:lvlJc w:val="left"/>
      <w:pPr>
        <w:ind w:left="5040" w:hanging="360"/>
      </w:pPr>
      <w:rPr>
        <w:rFonts w:ascii="Symbol" w:hAnsi="Symbol" w:hint="default"/>
      </w:rPr>
    </w:lvl>
    <w:lvl w:ilvl="7" w:tplc="15EECD8A" w:tentative="1">
      <w:start w:val="1"/>
      <w:numFmt w:val="bullet"/>
      <w:lvlText w:val="o"/>
      <w:lvlJc w:val="left"/>
      <w:pPr>
        <w:ind w:left="5760" w:hanging="360"/>
      </w:pPr>
      <w:rPr>
        <w:rFonts w:ascii="Courier New" w:hAnsi="Courier New" w:cs="Courier New" w:hint="default"/>
      </w:rPr>
    </w:lvl>
    <w:lvl w:ilvl="8" w:tplc="D292B136" w:tentative="1">
      <w:start w:val="1"/>
      <w:numFmt w:val="bullet"/>
      <w:lvlText w:val=""/>
      <w:lvlJc w:val="left"/>
      <w:pPr>
        <w:ind w:left="6480" w:hanging="360"/>
      </w:pPr>
      <w:rPr>
        <w:rFonts w:ascii="Wingdings" w:hAnsi="Wingdings" w:hint="default"/>
      </w:rPr>
    </w:lvl>
  </w:abstractNum>
  <w:abstractNum w:abstractNumId="4" w15:restartNumberingAfterBreak="0">
    <w:nsid w:val="75934EDE"/>
    <w:multiLevelType w:val="hybridMultilevel"/>
    <w:tmpl w:val="BB80C4AC"/>
    <w:lvl w:ilvl="0" w:tplc="C1068B80">
      <w:start w:val="1"/>
      <w:numFmt w:val="bullet"/>
      <w:lvlText w:val=""/>
      <w:lvlJc w:val="left"/>
      <w:pPr>
        <w:ind w:left="720" w:hanging="360"/>
      </w:pPr>
      <w:rPr>
        <w:rFonts w:ascii="Symbol" w:hAnsi="Symbol" w:hint="default"/>
        <w:b/>
        <w:bCs/>
        <w:sz w:val="20"/>
        <w:szCs w:val="20"/>
      </w:rPr>
    </w:lvl>
    <w:lvl w:ilvl="1" w:tplc="480425E8" w:tentative="1">
      <w:start w:val="1"/>
      <w:numFmt w:val="bullet"/>
      <w:lvlText w:val="o"/>
      <w:lvlJc w:val="left"/>
      <w:pPr>
        <w:ind w:left="1440" w:hanging="360"/>
      </w:pPr>
      <w:rPr>
        <w:rFonts w:ascii="Courier New" w:hAnsi="Courier New" w:cs="Courier New" w:hint="default"/>
      </w:rPr>
    </w:lvl>
    <w:lvl w:ilvl="2" w:tplc="BFF216F6" w:tentative="1">
      <w:start w:val="1"/>
      <w:numFmt w:val="bullet"/>
      <w:lvlText w:val=""/>
      <w:lvlJc w:val="left"/>
      <w:pPr>
        <w:ind w:left="2160" w:hanging="360"/>
      </w:pPr>
      <w:rPr>
        <w:rFonts w:ascii="Wingdings" w:hAnsi="Wingdings" w:hint="default"/>
      </w:rPr>
    </w:lvl>
    <w:lvl w:ilvl="3" w:tplc="42425BA8" w:tentative="1">
      <w:start w:val="1"/>
      <w:numFmt w:val="bullet"/>
      <w:lvlText w:val=""/>
      <w:lvlJc w:val="left"/>
      <w:pPr>
        <w:ind w:left="2880" w:hanging="360"/>
      </w:pPr>
      <w:rPr>
        <w:rFonts w:ascii="Symbol" w:hAnsi="Symbol" w:hint="default"/>
      </w:rPr>
    </w:lvl>
    <w:lvl w:ilvl="4" w:tplc="91BA1F58" w:tentative="1">
      <w:start w:val="1"/>
      <w:numFmt w:val="bullet"/>
      <w:lvlText w:val="o"/>
      <w:lvlJc w:val="left"/>
      <w:pPr>
        <w:ind w:left="3600" w:hanging="360"/>
      </w:pPr>
      <w:rPr>
        <w:rFonts w:ascii="Courier New" w:hAnsi="Courier New" w:cs="Courier New" w:hint="default"/>
      </w:rPr>
    </w:lvl>
    <w:lvl w:ilvl="5" w:tplc="D7545624" w:tentative="1">
      <w:start w:val="1"/>
      <w:numFmt w:val="bullet"/>
      <w:lvlText w:val=""/>
      <w:lvlJc w:val="left"/>
      <w:pPr>
        <w:ind w:left="4320" w:hanging="360"/>
      </w:pPr>
      <w:rPr>
        <w:rFonts w:ascii="Wingdings" w:hAnsi="Wingdings" w:hint="default"/>
      </w:rPr>
    </w:lvl>
    <w:lvl w:ilvl="6" w:tplc="39B43D8A" w:tentative="1">
      <w:start w:val="1"/>
      <w:numFmt w:val="bullet"/>
      <w:lvlText w:val=""/>
      <w:lvlJc w:val="left"/>
      <w:pPr>
        <w:ind w:left="5040" w:hanging="360"/>
      </w:pPr>
      <w:rPr>
        <w:rFonts w:ascii="Symbol" w:hAnsi="Symbol" w:hint="default"/>
      </w:rPr>
    </w:lvl>
    <w:lvl w:ilvl="7" w:tplc="2ECCD1B0" w:tentative="1">
      <w:start w:val="1"/>
      <w:numFmt w:val="bullet"/>
      <w:lvlText w:val="o"/>
      <w:lvlJc w:val="left"/>
      <w:pPr>
        <w:ind w:left="5760" w:hanging="360"/>
      </w:pPr>
      <w:rPr>
        <w:rFonts w:ascii="Courier New" w:hAnsi="Courier New" w:cs="Courier New" w:hint="default"/>
      </w:rPr>
    </w:lvl>
    <w:lvl w:ilvl="8" w:tplc="D81E91CC"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B0"/>
    <w:rsid w:val="00080A52"/>
    <w:rsid w:val="00113B24"/>
    <w:rsid w:val="00116A6C"/>
    <w:rsid w:val="001F4F0E"/>
    <w:rsid w:val="002D091B"/>
    <w:rsid w:val="003725AC"/>
    <w:rsid w:val="00385DE9"/>
    <w:rsid w:val="003C2A93"/>
    <w:rsid w:val="00412F06"/>
    <w:rsid w:val="00420353"/>
    <w:rsid w:val="00451519"/>
    <w:rsid w:val="005B67B7"/>
    <w:rsid w:val="005E698C"/>
    <w:rsid w:val="006571DC"/>
    <w:rsid w:val="006766A0"/>
    <w:rsid w:val="00854D20"/>
    <w:rsid w:val="00926582"/>
    <w:rsid w:val="009A25D1"/>
    <w:rsid w:val="009E1404"/>
    <w:rsid w:val="00AA3DB7"/>
    <w:rsid w:val="00AE23F0"/>
    <w:rsid w:val="00B67126"/>
    <w:rsid w:val="00BB7762"/>
    <w:rsid w:val="00BD2BEF"/>
    <w:rsid w:val="00C61CC5"/>
    <w:rsid w:val="00C84F67"/>
    <w:rsid w:val="00CB39D9"/>
    <w:rsid w:val="00DA739A"/>
    <w:rsid w:val="00DE7FE0"/>
    <w:rsid w:val="00DF63B0"/>
    <w:rsid w:val="00DF78B1"/>
    <w:rsid w:val="00E02404"/>
    <w:rsid w:val="00E3184C"/>
    <w:rsid w:val="00EE1AF4"/>
    <w:rsid w:val="00EE66C6"/>
    <w:rsid w:val="00FA4B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F4D4"/>
  <w15:chartTrackingRefBased/>
  <w15:docId w15:val="{CCC52D62-A6B3-4459-AA9F-FEB997A4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3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63B0"/>
  </w:style>
  <w:style w:type="paragraph" w:styleId="Footer">
    <w:name w:val="footer"/>
    <w:basedOn w:val="Normal"/>
    <w:link w:val="FooterChar"/>
    <w:uiPriority w:val="99"/>
    <w:unhideWhenUsed/>
    <w:rsid w:val="00DF63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63B0"/>
  </w:style>
  <w:style w:type="character" w:styleId="Hyperlink">
    <w:name w:val="Hyperlink"/>
    <w:basedOn w:val="DefaultParagraphFont"/>
    <w:uiPriority w:val="99"/>
    <w:semiHidden/>
    <w:unhideWhenUsed/>
    <w:rsid w:val="00DF63B0"/>
    <w:rPr>
      <w:color w:val="0563C1"/>
      <w:u w:val="single"/>
    </w:rPr>
  </w:style>
  <w:style w:type="table" w:styleId="TableGrid">
    <w:name w:val="Table Grid"/>
    <w:basedOn w:val="TableNormal"/>
    <w:uiPriority w:val="39"/>
    <w:rsid w:val="00BD2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BEF"/>
    <w:pPr>
      <w:ind w:left="720"/>
      <w:contextualSpacing/>
    </w:pPr>
  </w:style>
  <w:style w:type="character" w:styleId="PlaceholderText">
    <w:name w:val="Placeholder Text"/>
    <w:basedOn w:val="DefaultParagraphFont"/>
    <w:uiPriority w:val="99"/>
    <w:semiHidden/>
    <w:rsid w:val="005E69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0FFC5-165C-451F-8734-58641EC6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1176</Words>
  <Characters>671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Aizsardzības ministrija</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Ingus Tonnis</dc:creator>
  <cp:lastModifiedBy>Zanda Meinarte</cp:lastModifiedBy>
  <cp:revision>4</cp:revision>
  <dcterms:created xsi:type="dcterms:W3CDTF">2018-12-18T12:26:00Z</dcterms:created>
  <dcterms:modified xsi:type="dcterms:W3CDTF">2026-06-25T13:39:00Z</dcterms:modified>
</cp:coreProperties>
</file>