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F06" w:rsidRPr="006C2F06" w:rsidRDefault="00F641B5" w:rsidP="006C2F06">
      <w:pPr>
        <w:spacing w:after="60"/>
        <w:jc w:val="center"/>
        <w:rPr>
          <w:rFonts w:ascii="Times New Roman" w:hAnsi="Times New Roman" w:cs="Times New Roman"/>
          <w:sz w:val="24"/>
          <w:szCs w:val="24"/>
        </w:rPr>
      </w:pPr>
      <w:r w:rsidRPr="006C2F06">
        <w:rPr>
          <w:rFonts w:ascii="Times New Roman" w:hAnsi="Times New Roman" w:cs="Times New Roman"/>
          <w:sz w:val="24"/>
          <w:szCs w:val="24"/>
        </w:rPr>
        <w:t>Val</w:t>
      </w:r>
      <w:r w:rsidR="006C2F06" w:rsidRPr="006C2F06">
        <w:rPr>
          <w:rFonts w:ascii="Times New Roman" w:hAnsi="Times New Roman" w:cs="Times New Roman"/>
          <w:sz w:val="24"/>
          <w:szCs w:val="24"/>
        </w:rPr>
        <w:t>sts aizsardzības loģistikas un iepirkumu centrs</w:t>
      </w:r>
    </w:p>
    <w:p w:rsidR="006C2F06" w:rsidRPr="006C2F06" w:rsidRDefault="00DC775C" w:rsidP="006C2F06">
      <w:pPr>
        <w:spacing w:after="60"/>
        <w:jc w:val="center"/>
        <w:rPr>
          <w:rFonts w:ascii="Times New Roman" w:hAnsi="Times New Roman" w:cs="Times New Roman"/>
          <w:sz w:val="24"/>
          <w:szCs w:val="24"/>
        </w:rPr>
      </w:pPr>
      <w:r>
        <w:rPr>
          <w:rFonts w:ascii="Times New Roman" w:hAnsi="Times New Roman" w:cs="Times New Roman"/>
          <w:sz w:val="24"/>
          <w:szCs w:val="24"/>
        </w:rPr>
        <w:t xml:space="preserve">plāno </w:t>
      </w:r>
      <w:r w:rsidR="006C2F06" w:rsidRPr="006C2F06">
        <w:rPr>
          <w:rFonts w:ascii="Times New Roman" w:hAnsi="Times New Roman" w:cs="Times New Roman"/>
          <w:sz w:val="24"/>
          <w:szCs w:val="24"/>
        </w:rPr>
        <w:t>i</w:t>
      </w:r>
      <w:r w:rsidR="004775F9" w:rsidRPr="006C2F06">
        <w:rPr>
          <w:rFonts w:ascii="Times New Roman" w:hAnsi="Times New Roman" w:cs="Times New Roman"/>
          <w:sz w:val="24"/>
          <w:szCs w:val="24"/>
        </w:rPr>
        <w:t>zsludin</w:t>
      </w:r>
      <w:r>
        <w:rPr>
          <w:rFonts w:ascii="Times New Roman" w:hAnsi="Times New Roman" w:cs="Times New Roman"/>
          <w:sz w:val="24"/>
          <w:szCs w:val="24"/>
        </w:rPr>
        <w:t>āt</w:t>
      </w:r>
      <w:r w:rsidR="006C2F06" w:rsidRPr="006C2F06">
        <w:rPr>
          <w:rFonts w:ascii="Times New Roman" w:hAnsi="Times New Roman" w:cs="Times New Roman"/>
          <w:sz w:val="24"/>
          <w:szCs w:val="24"/>
        </w:rPr>
        <w:t xml:space="preserve"> atklātu konkursu</w:t>
      </w:r>
      <w:r w:rsidR="006C2F06">
        <w:rPr>
          <w:rFonts w:ascii="Times New Roman" w:hAnsi="Times New Roman" w:cs="Times New Roman"/>
          <w:sz w:val="24"/>
          <w:szCs w:val="24"/>
        </w:rPr>
        <w:t xml:space="preserve"> par</w:t>
      </w:r>
    </w:p>
    <w:p w:rsidR="004C53F1" w:rsidRPr="004C53F1" w:rsidRDefault="004C53F1" w:rsidP="006C2F06">
      <w:pPr>
        <w:spacing w:after="60"/>
        <w:jc w:val="center"/>
        <w:rPr>
          <w:rFonts w:ascii="Times New Roman" w:hAnsi="Times New Roman" w:cs="Times New Roman"/>
          <w:sz w:val="24"/>
          <w:szCs w:val="24"/>
        </w:rPr>
      </w:pPr>
      <w:r w:rsidRPr="004C53F1">
        <w:rPr>
          <w:rFonts w:ascii="Times New Roman" w:eastAsia="Times New Roman" w:hAnsi="Times New Roman" w:cs="Times New Roman"/>
          <w:sz w:val="24"/>
          <w:szCs w:val="24"/>
          <w:lang w:eastAsia="lv-LV"/>
        </w:rPr>
        <w:t xml:space="preserve">daudzreiz lietojamo </w:t>
      </w:r>
      <w:r w:rsidRPr="004C53F1">
        <w:rPr>
          <w:rFonts w:ascii="Times New Roman" w:hAnsi="Times New Roman" w:cs="Times New Roman"/>
          <w:sz w:val="24"/>
          <w:szCs w:val="24"/>
        </w:rPr>
        <w:t xml:space="preserve">mutes un deguna aizsegu centralizētu iegādi </w:t>
      </w:r>
    </w:p>
    <w:p w:rsidR="004775F9" w:rsidRDefault="004C53F1" w:rsidP="006C2F06">
      <w:pPr>
        <w:spacing w:after="60"/>
        <w:jc w:val="center"/>
        <w:rPr>
          <w:rFonts w:ascii="Times New Roman" w:hAnsi="Times New Roman" w:cs="Times New Roman"/>
          <w:sz w:val="24"/>
          <w:szCs w:val="24"/>
        </w:rPr>
      </w:pPr>
      <w:r w:rsidRPr="004C53F1">
        <w:rPr>
          <w:rFonts w:ascii="Times New Roman" w:hAnsi="Times New Roman" w:cs="Times New Roman"/>
          <w:sz w:val="24"/>
          <w:szCs w:val="24"/>
        </w:rPr>
        <w:t>valsts materiālās rezerves nodrošināšanai</w:t>
      </w:r>
    </w:p>
    <w:p w:rsidR="006C2F06" w:rsidRPr="006C2F06" w:rsidRDefault="006C2F06" w:rsidP="006C2F06">
      <w:pPr>
        <w:spacing w:after="60"/>
        <w:jc w:val="center"/>
        <w:rPr>
          <w:rFonts w:ascii="Times New Roman" w:hAnsi="Times New Roman" w:cs="Times New Roman"/>
          <w:sz w:val="24"/>
          <w:szCs w:val="24"/>
        </w:rPr>
      </w:pPr>
    </w:p>
    <w:p w:rsidR="004775F9" w:rsidRPr="006C2F06" w:rsidRDefault="006C2F06" w:rsidP="00F641B5">
      <w:pPr>
        <w:jc w:val="both"/>
        <w:rPr>
          <w:rFonts w:ascii="Times New Roman" w:hAnsi="Times New Roman" w:cs="Times New Roman"/>
          <w:sz w:val="24"/>
          <w:szCs w:val="24"/>
        </w:rPr>
      </w:pPr>
      <w:r w:rsidRPr="006C2F06">
        <w:rPr>
          <w:rFonts w:ascii="Times New Roman" w:hAnsi="Times New Roman" w:cs="Times New Roman"/>
          <w:sz w:val="24"/>
          <w:szCs w:val="24"/>
        </w:rPr>
        <w:t>Pamatojoties uz Covid-19 infekcijas izplatības pārvaldības likuma 25. panta pirmo, piekto un sesto daļu, Ministru kabineta 2021. gada 13. maija noteikumu Nr. 308 “Noteikumi par prioritāro institūciju un vajadzību sarakstā iekļautajām institūcijām nepieciešamajiem epidemioloģiskās drošības nodrošināšanas resursiem” 6. punktu un saskaņā ar Publisko iepirkumu likuma</w:t>
      </w:r>
      <w:r>
        <w:rPr>
          <w:rFonts w:ascii="Times New Roman" w:hAnsi="Times New Roman" w:cs="Times New Roman"/>
          <w:sz w:val="24"/>
          <w:szCs w:val="24"/>
        </w:rPr>
        <w:t xml:space="preserve"> </w:t>
      </w:r>
      <w:r w:rsidRPr="006C2F06">
        <w:rPr>
          <w:rFonts w:ascii="Times New Roman" w:hAnsi="Times New Roman" w:cs="Times New Roman"/>
          <w:sz w:val="24"/>
          <w:szCs w:val="24"/>
        </w:rPr>
        <w:t>8. panta ceturto daļu</w:t>
      </w:r>
      <w:r w:rsidR="000C13AC">
        <w:rPr>
          <w:rFonts w:ascii="Times New Roman" w:hAnsi="Times New Roman" w:cs="Times New Roman"/>
          <w:sz w:val="24"/>
          <w:szCs w:val="24"/>
        </w:rPr>
        <w:t>,</w:t>
      </w:r>
      <w:bookmarkStart w:id="0" w:name="_GoBack"/>
      <w:bookmarkEnd w:id="0"/>
      <w:r w:rsidRPr="006C2F06">
        <w:rPr>
          <w:rFonts w:ascii="Times New Roman" w:hAnsi="Times New Roman" w:cs="Times New Roman"/>
          <w:sz w:val="24"/>
          <w:szCs w:val="24"/>
        </w:rPr>
        <w:t xml:space="preserve"> </w:t>
      </w:r>
      <w:r>
        <w:rPr>
          <w:rFonts w:ascii="Times New Roman" w:hAnsi="Times New Roman" w:cs="Times New Roman"/>
          <w:sz w:val="24"/>
          <w:szCs w:val="24"/>
        </w:rPr>
        <w:t xml:space="preserve">tiek </w:t>
      </w:r>
      <w:r w:rsidR="00DC775C">
        <w:rPr>
          <w:rFonts w:ascii="Times New Roman" w:hAnsi="Times New Roman" w:cs="Times New Roman"/>
          <w:sz w:val="24"/>
          <w:szCs w:val="24"/>
        </w:rPr>
        <w:t xml:space="preserve">plānots </w:t>
      </w:r>
      <w:r w:rsidR="004775F9" w:rsidRPr="006C2F06">
        <w:rPr>
          <w:rFonts w:ascii="Times New Roman" w:hAnsi="Times New Roman" w:cs="Times New Roman"/>
          <w:sz w:val="24"/>
          <w:szCs w:val="24"/>
        </w:rPr>
        <w:t>rīko</w:t>
      </w:r>
      <w:r>
        <w:rPr>
          <w:rFonts w:ascii="Times New Roman" w:hAnsi="Times New Roman" w:cs="Times New Roman"/>
          <w:sz w:val="24"/>
          <w:szCs w:val="24"/>
        </w:rPr>
        <w:t>t</w:t>
      </w:r>
      <w:r w:rsidR="004775F9" w:rsidRPr="006C2F06">
        <w:rPr>
          <w:rFonts w:ascii="Times New Roman" w:hAnsi="Times New Roman" w:cs="Times New Roman"/>
          <w:sz w:val="24"/>
          <w:szCs w:val="24"/>
        </w:rPr>
        <w:t xml:space="preserve"> </w:t>
      </w:r>
      <w:r>
        <w:rPr>
          <w:rFonts w:ascii="Times New Roman" w:hAnsi="Times New Roman" w:cs="Times New Roman"/>
          <w:sz w:val="24"/>
          <w:szCs w:val="24"/>
        </w:rPr>
        <w:t>atklāt</w:t>
      </w:r>
      <w:r w:rsidR="00DC775C">
        <w:rPr>
          <w:rFonts w:ascii="Times New Roman" w:hAnsi="Times New Roman" w:cs="Times New Roman"/>
          <w:sz w:val="24"/>
          <w:szCs w:val="24"/>
        </w:rPr>
        <w:t>u</w:t>
      </w:r>
      <w:r>
        <w:rPr>
          <w:rFonts w:ascii="Times New Roman" w:hAnsi="Times New Roman" w:cs="Times New Roman"/>
          <w:sz w:val="24"/>
          <w:szCs w:val="24"/>
        </w:rPr>
        <w:t xml:space="preserve"> konkurs</w:t>
      </w:r>
      <w:r w:rsidR="00DC775C">
        <w:rPr>
          <w:rFonts w:ascii="Times New Roman" w:hAnsi="Times New Roman" w:cs="Times New Roman"/>
          <w:sz w:val="24"/>
          <w:szCs w:val="24"/>
        </w:rPr>
        <w:t>u</w:t>
      </w:r>
      <w:r w:rsidR="004775F9" w:rsidRPr="006C2F06">
        <w:rPr>
          <w:rFonts w:ascii="Times New Roman" w:hAnsi="Times New Roman" w:cs="Times New Roman"/>
          <w:sz w:val="24"/>
          <w:szCs w:val="24"/>
        </w:rPr>
        <w:t xml:space="preserve"> </w:t>
      </w:r>
      <w:r w:rsidR="004775F9" w:rsidRPr="004C53F1">
        <w:rPr>
          <w:rFonts w:ascii="Times New Roman" w:hAnsi="Times New Roman" w:cs="Times New Roman"/>
          <w:sz w:val="24"/>
          <w:szCs w:val="24"/>
        </w:rPr>
        <w:t>“</w:t>
      </w:r>
      <w:r w:rsidR="004C53F1" w:rsidRPr="004C53F1">
        <w:rPr>
          <w:rFonts w:ascii="Times New Roman" w:eastAsia="Times New Roman" w:hAnsi="Times New Roman" w:cs="Times New Roman"/>
          <w:sz w:val="24"/>
          <w:szCs w:val="24"/>
          <w:lang w:eastAsia="lv-LV"/>
        </w:rPr>
        <w:t xml:space="preserve">Daudzreiz lietojamo </w:t>
      </w:r>
      <w:r w:rsidR="004C53F1" w:rsidRPr="004C53F1">
        <w:rPr>
          <w:rFonts w:ascii="Times New Roman" w:hAnsi="Times New Roman" w:cs="Times New Roman"/>
          <w:sz w:val="24"/>
          <w:szCs w:val="24"/>
        </w:rPr>
        <w:t>mutes un deguna aizsegu centralizēta iegāde valsts materiālās rezerves nodrošināšanai</w:t>
      </w:r>
      <w:r w:rsidR="004775F9" w:rsidRPr="004C53F1">
        <w:rPr>
          <w:rFonts w:ascii="Times New Roman" w:hAnsi="Times New Roman" w:cs="Times New Roman"/>
          <w:sz w:val="24"/>
          <w:szCs w:val="24"/>
        </w:rPr>
        <w:t>”</w:t>
      </w:r>
      <w:r w:rsidR="004A6547" w:rsidRPr="004C53F1">
        <w:rPr>
          <w:rFonts w:ascii="Times New Roman" w:hAnsi="Times New Roman" w:cs="Times New Roman"/>
          <w:sz w:val="24"/>
          <w:szCs w:val="24"/>
        </w:rPr>
        <w:t>.</w:t>
      </w:r>
    </w:p>
    <w:p w:rsidR="004775F9" w:rsidRPr="006C2F06" w:rsidRDefault="006C2F06" w:rsidP="00F641B5">
      <w:pPr>
        <w:jc w:val="both"/>
        <w:rPr>
          <w:rFonts w:ascii="Times New Roman" w:hAnsi="Times New Roman" w:cs="Times New Roman"/>
          <w:sz w:val="24"/>
          <w:szCs w:val="24"/>
        </w:rPr>
      </w:pPr>
      <w:r>
        <w:rPr>
          <w:rFonts w:ascii="Times New Roman" w:hAnsi="Times New Roman" w:cs="Times New Roman"/>
          <w:sz w:val="24"/>
          <w:szCs w:val="24"/>
        </w:rPr>
        <w:t>Atklāta konkursa</w:t>
      </w:r>
      <w:r w:rsidR="004775F9" w:rsidRPr="006C2F06">
        <w:rPr>
          <w:rFonts w:ascii="Times New Roman" w:hAnsi="Times New Roman" w:cs="Times New Roman"/>
          <w:sz w:val="24"/>
          <w:szCs w:val="24"/>
        </w:rPr>
        <w:t xml:space="preserve"> </w:t>
      </w:r>
      <w:r>
        <w:rPr>
          <w:rFonts w:ascii="Times New Roman" w:hAnsi="Times New Roman" w:cs="Times New Roman"/>
          <w:sz w:val="24"/>
          <w:szCs w:val="24"/>
        </w:rPr>
        <w:t>nolikums</w:t>
      </w:r>
      <w:r w:rsidR="004775F9" w:rsidRPr="006C2F06">
        <w:rPr>
          <w:rFonts w:ascii="Times New Roman" w:hAnsi="Times New Roman" w:cs="Times New Roman"/>
          <w:sz w:val="24"/>
          <w:szCs w:val="24"/>
        </w:rPr>
        <w:t xml:space="preserve"> </w:t>
      </w:r>
      <w:r w:rsidR="00DC775C">
        <w:rPr>
          <w:rFonts w:ascii="Times New Roman" w:hAnsi="Times New Roman" w:cs="Times New Roman"/>
          <w:sz w:val="24"/>
          <w:szCs w:val="24"/>
        </w:rPr>
        <w:t>tuvākajā laikā būs</w:t>
      </w:r>
      <w:r w:rsidR="004775F9" w:rsidRPr="006C2F06">
        <w:rPr>
          <w:rFonts w:ascii="Times New Roman" w:hAnsi="Times New Roman" w:cs="Times New Roman"/>
          <w:sz w:val="24"/>
          <w:szCs w:val="24"/>
        </w:rPr>
        <w:t xml:space="preserve"> pieejam</w:t>
      </w:r>
      <w:r>
        <w:rPr>
          <w:rFonts w:ascii="Times New Roman" w:hAnsi="Times New Roman" w:cs="Times New Roman"/>
          <w:sz w:val="24"/>
          <w:szCs w:val="24"/>
        </w:rPr>
        <w:t>s</w:t>
      </w:r>
      <w:r w:rsidR="004775F9" w:rsidRPr="006C2F06">
        <w:rPr>
          <w:rFonts w:ascii="Times New Roman" w:hAnsi="Times New Roman" w:cs="Times New Roman"/>
          <w:sz w:val="24"/>
          <w:szCs w:val="24"/>
        </w:rPr>
        <w:t xml:space="preserve"> Elektronisko iepirkumu sistēmas (turpmāk - EIS) tīmekļvietnē E-konkursu apakšsistēmā</w:t>
      </w:r>
      <w:r>
        <w:rPr>
          <w:rFonts w:ascii="Times New Roman" w:hAnsi="Times New Roman" w:cs="Times New Roman"/>
          <w:sz w:val="24"/>
          <w:szCs w:val="24"/>
        </w:rPr>
        <w:t xml:space="preserve">. </w:t>
      </w:r>
    </w:p>
    <w:p w:rsidR="006C2F06" w:rsidRDefault="004775F9" w:rsidP="00F641B5">
      <w:pPr>
        <w:jc w:val="both"/>
        <w:rPr>
          <w:rFonts w:ascii="Times New Roman" w:hAnsi="Times New Roman" w:cs="Times New Roman"/>
          <w:sz w:val="24"/>
          <w:szCs w:val="24"/>
        </w:rPr>
      </w:pPr>
      <w:r w:rsidRPr="006C2F06">
        <w:rPr>
          <w:rFonts w:ascii="Times New Roman" w:hAnsi="Times New Roman" w:cs="Times New Roman"/>
          <w:sz w:val="24"/>
          <w:szCs w:val="24"/>
        </w:rPr>
        <w:t xml:space="preserve">Lūdzam visus ieinteresētos piegādātājus iepazīties ar </w:t>
      </w:r>
      <w:r w:rsidR="006C2F06">
        <w:rPr>
          <w:rFonts w:ascii="Times New Roman" w:hAnsi="Times New Roman" w:cs="Times New Roman"/>
          <w:sz w:val="24"/>
          <w:szCs w:val="24"/>
        </w:rPr>
        <w:t>atklāta konkursa nolikuma prasībām</w:t>
      </w:r>
      <w:r w:rsidRPr="006C2F06">
        <w:rPr>
          <w:rFonts w:ascii="Times New Roman" w:hAnsi="Times New Roman" w:cs="Times New Roman"/>
          <w:sz w:val="24"/>
          <w:szCs w:val="24"/>
        </w:rPr>
        <w:t xml:space="preserve"> un izskatīt iespēju iesniegt savu piedāvājumu atbilstoši </w:t>
      </w:r>
      <w:r w:rsidR="006C2F06">
        <w:rPr>
          <w:rFonts w:ascii="Times New Roman" w:hAnsi="Times New Roman" w:cs="Times New Roman"/>
          <w:sz w:val="24"/>
          <w:szCs w:val="24"/>
        </w:rPr>
        <w:t>atklāta konkursa nolikumam.</w:t>
      </w:r>
    </w:p>
    <w:p w:rsidR="004775F9" w:rsidRPr="006C2F06" w:rsidRDefault="004775F9" w:rsidP="00F641B5">
      <w:pPr>
        <w:jc w:val="both"/>
        <w:rPr>
          <w:rFonts w:ascii="Times New Roman" w:hAnsi="Times New Roman" w:cs="Times New Roman"/>
          <w:sz w:val="24"/>
          <w:szCs w:val="24"/>
        </w:rPr>
      </w:pPr>
      <w:r w:rsidRPr="006C2F06">
        <w:rPr>
          <w:rFonts w:ascii="Times New Roman" w:hAnsi="Times New Roman" w:cs="Times New Roman"/>
          <w:sz w:val="24"/>
          <w:szCs w:val="24"/>
        </w:rPr>
        <w:t>Lai iesniegtu piedāvājumu piegādātājam ir jābūt reģistrētam EIS.</w:t>
      </w:r>
    </w:p>
    <w:sectPr w:rsidR="004775F9" w:rsidRPr="006C2F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F9"/>
    <w:rsid w:val="000C13AC"/>
    <w:rsid w:val="003D48FB"/>
    <w:rsid w:val="004775F9"/>
    <w:rsid w:val="004A6547"/>
    <w:rsid w:val="004C53F1"/>
    <w:rsid w:val="006C2F06"/>
    <w:rsid w:val="00A94DB5"/>
    <w:rsid w:val="00C121CE"/>
    <w:rsid w:val="00DC775C"/>
    <w:rsid w:val="00F641B5"/>
    <w:rsid w:val="00F740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CD29"/>
  <w15:chartTrackingRefBased/>
  <w15:docId w15:val="{6B42A928-E617-41D2-8BE3-0164128B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707</Words>
  <Characters>404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Imbrasa-Kuļiņiča</dc:creator>
  <cp:keywords/>
  <dc:description/>
  <cp:lastModifiedBy>Rinalda Grīna</cp:lastModifiedBy>
  <cp:revision>4</cp:revision>
  <dcterms:created xsi:type="dcterms:W3CDTF">2021-09-22T10:54:00Z</dcterms:created>
  <dcterms:modified xsi:type="dcterms:W3CDTF">2021-09-22T11:00:00Z</dcterms:modified>
</cp:coreProperties>
</file>