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B1CC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B1CCB" w:rsidRPr="007B1CCB" w:rsidRDefault="007B1CCB" w:rsidP="007B1CC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sociālajiem un citiem īpašiem pakalpojumiem - paziņojums par līguma slēgšanas tiesību piešķiršanu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27/05/2018 </w:t>
      </w:r>
    </w:p>
    <w:p w:rsidR="007B1CCB" w:rsidRPr="007B1CCB" w:rsidRDefault="007B1CCB" w:rsidP="007B1C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adreses un kontaktpunkts (-i)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B1CCB" w:rsidRPr="007B1CCB" w:rsidRDefault="007B1CCB" w:rsidP="007B1C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IEDAĻA: LĪGUMA PRIEKŠMETS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II.1.1. Iepirkuma līguma nosaukums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Ēdināšanas pakalpojumi Zemessardzes vajadzībām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II.1.2. Galvenās CPV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B1CCB" w:rsidRPr="007B1CCB" w:rsidTr="007B1CCB">
        <w:trPr>
          <w:tblHeader/>
        </w:trPr>
        <w:tc>
          <w:tcPr>
            <w:tcW w:w="0" w:type="auto"/>
            <w:vAlign w:val="center"/>
            <w:hideMark/>
          </w:tcPr>
          <w:p w:rsidR="007B1CCB" w:rsidRPr="007B1CCB" w:rsidRDefault="007B1CCB" w:rsidP="007B1CC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B1CCB" w:rsidRPr="007B1CCB" w:rsidRDefault="007B1CCB" w:rsidP="007B1CC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B1CC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55520000-1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II.1.3. Līguma veids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Pakalpojumi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II.1.4. Īss līguma vai iepirkuma apraksts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Ēdināšanas pakalpojumu nodrošināšana Rīgas Zemessardzes 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veinību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vajadzībām saskaņā ar tehnisko specifikāciju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II.1.5. Sadalījums daļās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II.1.6. Kopējā līgumcena (bez PVN)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Kopējā līgumcena, bez PVN: 250000 Valūta: EUR 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lētākā vērtētā piedāvājuma līgumcena un dārgākā vērtētā piedāvājuma līgumcena Valūta: EUR 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(attiecībā uz vispārīgo vienošanos – kopējā maksimālā līgumcena visā tās darbības laikā)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br/>
        <w:t>(attiecībā uz dinamiskajām iepirkumu sistēmām – iepriekšējos paziņojumos par līguma slēgšanas tiesību piešķiršanu nav ietverta līguma(-u) līgumcena)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br/>
        <w:t>(attiecībā uz līgumiem, kuru pamatā ir vispārīgā vienošanās, ja nepieciešams – iepriekšējos paziņojumos par līguma slēgšanas tiesību piešķiršanu nav ietverta līguma(-u) līgumcena)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1.daļa. Ēdināšanas pakalpojumu nodrošināšana Rīgas Zemessardzes vienību vajadzībām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B1CCB" w:rsidRPr="007B1CCB" w:rsidTr="007B1CCB">
        <w:trPr>
          <w:tblHeader/>
        </w:trPr>
        <w:tc>
          <w:tcPr>
            <w:tcW w:w="0" w:type="auto"/>
            <w:vAlign w:val="center"/>
            <w:hideMark/>
          </w:tcPr>
          <w:p w:rsidR="007B1CCB" w:rsidRPr="007B1CCB" w:rsidRDefault="007B1CCB" w:rsidP="007B1CC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B1CCB" w:rsidRPr="007B1CCB" w:rsidRDefault="007B1CCB" w:rsidP="007B1CC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B1CC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55520000-1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Pakalpojumu sniegšanas vieta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NUTS kods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LV00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 un Pierīga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līguma iepirkuma apraksts: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Ēdināšanas pakalpojumi Zemessardzes vajadzībām saskaņā ar tehnisko specifikāciju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Līgums ir saistīts ar projektu un/vai programmu, ko finansē Eiropas Savienības fondi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52" style="width:0;height:.75pt" o:hralign="center" o:hrstd="t" o:hr="t" fillcolor="#a0a0a0" stroked="f"/>
        </w:pict>
      </w:r>
    </w:p>
    <w:p w:rsidR="007B1CCB" w:rsidRPr="007B1CCB" w:rsidRDefault="007B1CCB" w:rsidP="007B1CC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III.1.1. Procedūras veids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Atklāta procedūra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Slēgta procedūra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Procedūra, kas ietver sarunas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slēgšanas tiesību piešķiršana, iepriekš nepublicējot paziņojumu par līgumu, gadījumos, kas uzskaitīti turpmāk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(aizpildīt D pielikumu)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III.1.2. Paziņojums paredz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III.1.3. Valsts noteikumi, kas piemērojami procedūrai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Informācija par valsts procedūrām ir pieejama šeit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: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III.1.4. Piešķiršanas procedūras galvenie elementi: 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III.2.1. Iepirkuma identifikācijas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2017/199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III.2.2. Iepriekšēja publikācija Eiropas Savienības Oficiālajā Vēstnesī saistībā ar konkrēto iepirkuma procedūru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001-000771 - 03/01/2018 - Paziņojums par līgumu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III.2.3. Cita iepriekšēja publikācija saistībā ar konkrēto iepirkuma procedūru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1.daļa. Ēdināšanas pakalpojumu nodrošināšana Rīgas Zemessardzes vienību vajadzībām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noslēgšanas datums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18/04/2018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"ALEKS UN V", 40003357396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Rīga, 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Līvciema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49 - 116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1058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29632633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office@saules-virtuve.lv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7.8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8.71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IV.2.6) Pretendentam ir paredzēti apakšuzņēmuma līgumi ar trešajām personām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CCB" w:rsidRPr="007B1CCB" w:rsidRDefault="007B1CCB" w:rsidP="007B1CCB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1. daļa Ēdināšanas pakalpojumu nodrošināšana Rīgas Zemessardzes vienību vajadzībām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noslēgšanas datums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18/04/2018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"P.DUSSMANN", 40003375103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Krišjāņa Barona iela 32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1011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67289415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latvia@dussmann.lv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NUTS kods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7.8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8.71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IV.2.6) Pretendentam ir paredzēti apakšuzņēmuma līgumi ar trešajām personām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CCB" w:rsidRPr="007B1CCB" w:rsidRDefault="007B1CCB" w:rsidP="007B1CCB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1. daļa Ēdināšanas pakalpojumu nodrošināšana Rīgas Zemessardzes vienību vajadzībām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noslēgšanas datums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18/04/2018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B1C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"JAUNAIS AVERSS", 40003333186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Ķekavas nov., Baloži, Rīgas iela 16 - 4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Baloži, Ķekavas nov.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2112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29428240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erika-kvile@inbox.lv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Uzvarējušais pretendents ir MVU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590"/>
        <w:gridCol w:w="83"/>
        <w:gridCol w:w="36"/>
        <w:gridCol w:w="83"/>
      </w:tblGrid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CCB" w:rsidRPr="007B1CCB" w:rsidTr="007B1CCB">
        <w:trPr>
          <w:gridAfter w:val="3"/>
        </w:trPr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7.8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B1CCB" w:rsidRPr="007B1CCB" w:rsidTr="007B1CCB"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8.71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B1C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B1CCB" w:rsidRPr="007B1CCB" w:rsidRDefault="007B1CCB" w:rsidP="007B1CC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IV.2.6) Pretendentam ir paredzēti apakšuzņēmuma līgumi ar trešajām personām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CCB" w:rsidRPr="007B1CCB" w:rsidRDefault="007B1CCB" w:rsidP="007B1CCB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Iepirkuma dokumentos ir iekļautas vides aizsardzības prasības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Vismaz 10% no ēdiena gatavošanā izmantotajiem pārtikas produktiem jāatbilst bioloģiskās lauksaimniecības vai nacionālās pārtikas kvalitātes shēmas vai tās produktu kvalitātes rādītāju, vai lauksaimniecības produktu integrētās audzēšanas prasībām. 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Šis paziņojums saskaņā ar Publisko iepirkumu likumu ir nosūtāms publicēšanai Eiropas Savienības Oficiālajā Vēstnesī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25/05/2018 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Cita papildu informācija (ja nepieciešams)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tiek slēgta uz maksimālo PIL noteikto termiņu - 48 mēnešiem bez summas ierobežojuma. Paziņojumā publicēta pasūtītāja plānotā līguma summa vispārīgās </w:t>
      </w:r>
      <w:proofErr w:type="spellStart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vienošnanā</w:t>
      </w:r>
      <w:proofErr w:type="spellEnd"/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laikā. Paziņojumā norādīta cena par vienas dienas trīs ēdienreizēm vienai personai.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Iesniegumu izskatīšana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Iepirkumu uzraudzības birojs, 90001263305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V.4.3) Iestāde, kur var saņemt informāciju par iesniegumu iesniegšanu (vajadzības gadījumā)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B1CCB" w:rsidRPr="007B1CCB" w:rsidRDefault="007B1CCB" w:rsidP="007B1C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B1CC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B1CCB" w:rsidRPr="007B1CCB" w:rsidRDefault="007B1CCB" w:rsidP="007B1C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B1CCB" w:rsidRPr="007B1CCB" w:rsidRDefault="007B1CCB" w:rsidP="007B1C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B1C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B1CCB" w:rsidRPr="007B1CCB" w:rsidRDefault="007B1CCB" w:rsidP="007B1C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B1CC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sociālajiem un citiem īpašiem pakalpojumiem - paziņojums par līguma slēgšanas tiesību piešķiršanu</w:t>
        </w:r>
      </w:hyperlink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7B1CC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sociālajiem un citiem īpašiem pakalpojumiem - paziņojums par līgumu</w:t>
        </w:r>
      </w:hyperlink>
    </w:p>
    <w:p w:rsidR="005D0B60" w:rsidRDefault="007B1CCB" w:rsidP="007B1CCB"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B1C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5D0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Regular-2">
    <w:altName w:val="Times New Roman"/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B"/>
    <w:rsid w:val="007B1CCB"/>
    <w:rsid w:val="00C65EAF"/>
    <w:rsid w:val="00E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F75B4-4234-47EB-9C40-0ACFAA1B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8D"/>
  </w:style>
  <w:style w:type="paragraph" w:styleId="Heading1">
    <w:name w:val="heading 1"/>
    <w:basedOn w:val="Normal"/>
    <w:next w:val="Normal"/>
    <w:link w:val="Heading1Char"/>
    <w:uiPriority w:val="9"/>
    <w:qFormat/>
    <w:rsid w:val="00E23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38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38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38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8D"/>
    <w:rPr>
      <w:rFonts w:asciiTheme="majorHAnsi" w:eastAsiaTheme="majorEastAsia" w:hAnsiTheme="majorHAnsi" w:cstheme="majorBidi"/>
      <w:b/>
      <w:bCs/>
      <w:color w:val="830F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88D"/>
    <w:rPr>
      <w:rFonts w:asciiTheme="majorHAnsi" w:eastAsiaTheme="majorEastAsia" w:hAnsiTheme="majorHAnsi" w:cstheme="majorBidi"/>
      <w:b/>
      <w:bCs/>
      <w:color w:val="B0151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388D"/>
    <w:rPr>
      <w:rFonts w:asciiTheme="majorHAnsi" w:eastAsiaTheme="majorEastAsia" w:hAnsiTheme="majorHAnsi" w:cstheme="majorBidi"/>
      <w:b/>
      <w:bCs/>
      <w:i/>
      <w:iCs/>
      <w:color w:val="B01513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2388D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2388D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8D"/>
    <w:rPr>
      <w:rFonts w:asciiTheme="majorHAnsi" w:eastAsiaTheme="majorEastAsia" w:hAnsiTheme="majorHAnsi" w:cstheme="majorBidi"/>
      <w:color w:val="B01513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88D"/>
    <w:pPr>
      <w:spacing w:line="240" w:lineRule="auto"/>
    </w:pPr>
    <w:rPr>
      <w:b/>
      <w:bCs/>
      <w:color w:val="B01513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388D"/>
    <w:pPr>
      <w:pBdr>
        <w:bottom w:val="single" w:sz="8" w:space="4" w:color="B0151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88D"/>
    <w:rPr>
      <w:rFonts w:asciiTheme="majorHAnsi" w:eastAsiaTheme="majorEastAsia" w:hAnsiTheme="majorHAnsi" w:cstheme="majorBidi"/>
      <w:color w:val="163C3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8D"/>
    <w:pPr>
      <w:numPr>
        <w:ilvl w:val="1"/>
      </w:numPr>
    </w:pPr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88D"/>
    <w:rPr>
      <w:rFonts w:asciiTheme="majorHAnsi" w:eastAsiaTheme="majorEastAsia" w:hAnsiTheme="majorHAnsi" w:cstheme="majorBidi"/>
      <w:i/>
      <w:iCs/>
      <w:color w:val="B01513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88D"/>
    <w:rPr>
      <w:b/>
      <w:bCs/>
    </w:rPr>
  </w:style>
  <w:style w:type="character" w:styleId="Emphasis">
    <w:name w:val="Emphasis"/>
    <w:basedOn w:val="DefaultParagraphFont"/>
    <w:uiPriority w:val="20"/>
    <w:qFormat/>
    <w:rsid w:val="00E2388D"/>
    <w:rPr>
      <w:i/>
      <w:iCs/>
    </w:rPr>
  </w:style>
  <w:style w:type="paragraph" w:styleId="NoSpacing">
    <w:name w:val="No Spacing"/>
    <w:uiPriority w:val="1"/>
    <w:qFormat/>
    <w:rsid w:val="00E23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38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238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388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8D"/>
    <w:pPr>
      <w:pBdr>
        <w:bottom w:val="single" w:sz="4" w:space="4" w:color="B01513" w:themeColor="accent1"/>
      </w:pBdr>
      <w:spacing w:before="200" w:after="280"/>
      <w:ind w:left="936" w:right="936"/>
    </w:pPr>
    <w:rPr>
      <w:b/>
      <w:bCs/>
      <w:i/>
      <w:iCs/>
      <w:color w:val="B0151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8D"/>
    <w:rPr>
      <w:b/>
      <w:bCs/>
      <w:i/>
      <w:iCs/>
      <w:color w:val="B01513" w:themeColor="accent1"/>
    </w:rPr>
  </w:style>
  <w:style w:type="character" w:styleId="SubtleEmphasis">
    <w:name w:val="Subtle Emphasis"/>
    <w:basedOn w:val="DefaultParagraphFont"/>
    <w:uiPriority w:val="19"/>
    <w:qFormat/>
    <w:rsid w:val="00E2388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388D"/>
    <w:rPr>
      <w:b/>
      <w:bCs/>
      <w:i/>
      <w:iCs/>
      <w:color w:val="B01513" w:themeColor="accent1"/>
    </w:rPr>
  </w:style>
  <w:style w:type="character" w:styleId="SubtleReference">
    <w:name w:val="Subtle Reference"/>
    <w:basedOn w:val="DefaultParagraphFont"/>
    <w:uiPriority w:val="31"/>
    <w:qFormat/>
    <w:rsid w:val="00E2388D"/>
    <w:rPr>
      <w:smallCaps/>
      <w:color w:val="EA631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388D"/>
    <w:rPr>
      <w:b/>
      <w:bCs/>
      <w:smallCaps/>
      <w:color w:val="EA631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88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2388D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B1CC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B1CC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B1CCB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B1CC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1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1CCB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B1CCB"/>
    <w:rPr>
      <w:rFonts w:ascii="Courier New" w:eastAsia="Times New Roman" w:hAnsi="Courier New" w:cs="Courier New" w:hint="default"/>
    </w:rPr>
  </w:style>
  <w:style w:type="paragraph" w:customStyle="1" w:styleId="msonormal0">
    <w:name w:val="msonorma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B1C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B1CC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B1C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B1C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B1CC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B1CC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B1C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B1CCB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B1CCB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B1CCB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B1CC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B1CCB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B1CCB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B1CCB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B1CC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B1C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B1C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B1CCB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B1CCB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B1CCB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B1CC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B1CCB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B1CCB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B1CCB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B1CCB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B1CC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B1CCB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B1CCB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B1CCB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B1CCB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B1CC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B1CC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B1C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0">
    <w:name w:val="tit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B1CC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B1CC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B1CC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B1CCB"/>
    <w:rPr>
      <w:b/>
      <w:bCs/>
    </w:rPr>
  </w:style>
  <w:style w:type="character" w:customStyle="1" w:styleId="unknownauthority">
    <w:name w:val="unknown_authority"/>
    <w:basedOn w:val="DefaultParagraphFont"/>
    <w:rsid w:val="007B1CCB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B1CCB"/>
    <w:rPr>
      <w:color w:val="FF0000"/>
      <w:sz w:val="21"/>
      <w:szCs w:val="21"/>
    </w:rPr>
  </w:style>
  <w:style w:type="paragraph" w:customStyle="1" w:styleId="header1">
    <w:name w:val="header1"/>
    <w:basedOn w:val="Normal"/>
    <w:rsid w:val="007B1CC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B1CC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B1CCB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B1CC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B1C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B1CC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B1C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B1CCB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B1CCB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B1CCB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B1CCB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B1CCB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B1CC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B1CC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B1CC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B1CC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B1CC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B1CCB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B1CCB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B1CCB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B1CCB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B1CCB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B1CCB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B1CCB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B1CCB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B1CCB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B1CCB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B1CCB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B1CCB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B1CCB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B1CCB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B1CCB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B1CC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B1CC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B1CC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B1CC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B1C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B1CC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B1CCB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B1CC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B1CC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B1CC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B1CCB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B1CCB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B1CCB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B1CCB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B1CCB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B1CC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B1CCB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B1CCB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B1CC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B1CC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B1CC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B1C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B1CCB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B1CC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B1CCB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B1C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B1CCB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B1C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B1CCB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B1CCB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B1CCB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B1CCB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B1CC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B1CC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B1CCB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B1CCB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B1C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B1CCB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B1CC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B1CC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B1CC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B1CCB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B1CCB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B1CCB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B1CCB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B1C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B1CCB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B1CC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B1CCB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B1CCB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B1CC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B1CCB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B1CCB"/>
    <w:rPr>
      <w:color w:val="FF0000"/>
      <w:sz w:val="21"/>
      <w:szCs w:val="21"/>
    </w:rPr>
  </w:style>
  <w:style w:type="paragraph" w:customStyle="1" w:styleId="tip2">
    <w:name w:val="tip2"/>
    <w:basedOn w:val="Normal"/>
    <w:rsid w:val="007B1CC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B1CC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B1CC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B1CCB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B1CC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B1CC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B1C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B1CCB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B1CCB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B1CC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B1CC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B1CC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B1CCB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B1CCB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B1CCB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B1CCB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B1CCB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B1CCB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B1CC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B1CC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B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B1CCB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B1CCB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B1CCB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B1CC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B1CC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B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0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4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7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8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9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22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9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37616" TargetMode="Externa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8095</Words>
  <Characters>4615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2018-05-28T11:51:00Z</dcterms:created>
  <dcterms:modified xsi:type="dcterms:W3CDTF">2018-05-28T11:52:00Z</dcterms:modified>
</cp:coreProperties>
</file>