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E2F" w:rsidRPr="005742E1" w:rsidRDefault="00F36E2F" w:rsidP="00A16CE9">
      <w:pPr>
        <w:jc w:val="both"/>
        <w:rPr>
          <w:rFonts w:cs="Times New Roman"/>
          <w:i/>
          <w:sz w:val="24"/>
          <w:szCs w:val="24"/>
        </w:rPr>
      </w:pPr>
      <w:r w:rsidRPr="005742E1">
        <w:rPr>
          <w:rFonts w:cs="Times New Roman"/>
          <w:sz w:val="24"/>
          <w:szCs w:val="24"/>
        </w:rPr>
        <w:t xml:space="preserve">                                                                                         </w:t>
      </w:r>
      <w:r w:rsidRPr="005742E1">
        <w:rPr>
          <w:rFonts w:cs="Times New Roman"/>
          <w:i/>
          <w:sz w:val="24"/>
          <w:szCs w:val="24"/>
        </w:rPr>
        <w:tab/>
      </w:r>
      <w:r w:rsidR="003A1693" w:rsidRPr="005742E1">
        <w:rPr>
          <w:rFonts w:cs="Times New Roman"/>
          <w:i/>
          <w:sz w:val="24"/>
          <w:szCs w:val="24"/>
        </w:rPr>
        <w:tab/>
        <w:t xml:space="preserve">         </w:t>
      </w:r>
      <w:r w:rsidRPr="005742E1">
        <w:rPr>
          <w:rFonts w:cs="Times New Roman"/>
          <w:i/>
          <w:sz w:val="24"/>
          <w:szCs w:val="24"/>
        </w:rPr>
        <w:t xml:space="preserve">    IZRAKSTS</w:t>
      </w:r>
    </w:p>
    <w:p w:rsidR="00F36E2F" w:rsidRPr="005742E1" w:rsidRDefault="00F36E2F" w:rsidP="00F36E2F">
      <w:pPr>
        <w:jc w:val="both"/>
        <w:rPr>
          <w:rFonts w:cs="Times New Roman"/>
          <w:sz w:val="24"/>
          <w:szCs w:val="24"/>
        </w:rPr>
      </w:pPr>
    </w:p>
    <w:p w:rsidR="00F36E2F" w:rsidRPr="005742E1" w:rsidRDefault="00F36E2F" w:rsidP="00F36E2F">
      <w:pPr>
        <w:jc w:val="center"/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PROTOKOLS</w:t>
      </w:r>
    </w:p>
    <w:p w:rsidR="00F36E2F" w:rsidRPr="005742E1" w:rsidRDefault="00FB3763" w:rsidP="0091787D">
      <w:pPr>
        <w:jc w:val="center"/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(</w:t>
      </w:r>
      <w:r w:rsidR="00F903F9" w:rsidRPr="005742E1">
        <w:rPr>
          <w:rFonts w:cs="Times New Roman"/>
          <w:sz w:val="24"/>
          <w:szCs w:val="24"/>
        </w:rPr>
        <w:t>„</w:t>
      </w:r>
      <w:r w:rsidR="005742E1" w:rsidRPr="005742E1">
        <w:rPr>
          <w:rFonts w:cs="Times New Roman"/>
          <w:sz w:val="24"/>
          <w:szCs w:val="24"/>
        </w:rPr>
        <w:t>Darba apģērbu un apavu</w:t>
      </w:r>
      <w:r w:rsidR="00643699" w:rsidRPr="005742E1">
        <w:rPr>
          <w:rFonts w:cs="Times New Roman"/>
          <w:sz w:val="24"/>
          <w:szCs w:val="24"/>
        </w:rPr>
        <w:t xml:space="preserve"> iegāde</w:t>
      </w:r>
      <w:r w:rsidR="00F903F9" w:rsidRPr="005742E1">
        <w:rPr>
          <w:rFonts w:cs="Times New Roman"/>
          <w:sz w:val="24"/>
          <w:szCs w:val="24"/>
        </w:rPr>
        <w:t>”, ID Nr.</w:t>
      </w:r>
      <w:r w:rsidR="00D60610" w:rsidRPr="005742E1">
        <w:rPr>
          <w:rFonts w:cs="Times New Roman"/>
          <w:sz w:val="24"/>
          <w:szCs w:val="24"/>
        </w:rPr>
        <w:t>3.RNC 2018</w:t>
      </w:r>
      <w:r w:rsidR="008338CF" w:rsidRPr="005742E1">
        <w:rPr>
          <w:rFonts w:cs="Times New Roman"/>
          <w:sz w:val="24"/>
          <w:szCs w:val="24"/>
        </w:rPr>
        <w:t>/</w:t>
      </w:r>
      <w:r w:rsidR="005742E1" w:rsidRPr="005742E1">
        <w:rPr>
          <w:rFonts w:cs="Times New Roman"/>
          <w:sz w:val="24"/>
          <w:szCs w:val="24"/>
        </w:rPr>
        <w:t>6</w:t>
      </w:r>
      <w:r w:rsidR="00D6206D" w:rsidRPr="005742E1">
        <w:rPr>
          <w:rFonts w:cs="Times New Roman"/>
          <w:sz w:val="24"/>
          <w:szCs w:val="24"/>
        </w:rPr>
        <w:t>)</w:t>
      </w:r>
    </w:p>
    <w:p w:rsidR="00F903F9" w:rsidRPr="005742E1" w:rsidRDefault="00F903F9" w:rsidP="00F903F9">
      <w:pPr>
        <w:jc w:val="both"/>
        <w:rPr>
          <w:rFonts w:cs="Times New Roman"/>
          <w:sz w:val="24"/>
          <w:szCs w:val="24"/>
        </w:rPr>
      </w:pPr>
    </w:p>
    <w:p w:rsidR="00F86703" w:rsidRPr="005742E1" w:rsidRDefault="002937F1" w:rsidP="00F36E2F">
      <w:pPr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Ādažu novads</w:t>
      </w:r>
      <w:r w:rsidR="00F36E2F" w:rsidRPr="005742E1">
        <w:rPr>
          <w:rFonts w:cs="Times New Roman"/>
          <w:sz w:val="24"/>
          <w:szCs w:val="24"/>
        </w:rPr>
        <w:t xml:space="preserve">, </w:t>
      </w:r>
      <w:r w:rsidR="005742E1" w:rsidRPr="005742E1">
        <w:rPr>
          <w:rFonts w:cs="Times New Roman"/>
          <w:sz w:val="24"/>
          <w:szCs w:val="24"/>
        </w:rPr>
        <w:t>11.04</w:t>
      </w:r>
      <w:r w:rsidR="000753B0" w:rsidRPr="005742E1">
        <w:rPr>
          <w:rFonts w:cs="Times New Roman"/>
          <w:sz w:val="24"/>
          <w:szCs w:val="24"/>
        </w:rPr>
        <w:t>.2018</w:t>
      </w:r>
      <w:r w:rsidR="00CE26C2" w:rsidRPr="005742E1">
        <w:rPr>
          <w:rFonts w:cs="Times New Roman"/>
          <w:sz w:val="24"/>
          <w:szCs w:val="24"/>
        </w:rPr>
        <w:t>.</w:t>
      </w:r>
    </w:p>
    <w:p w:rsidR="00E07266" w:rsidRPr="005742E1" w:rsidRDefault="00E07266" w:rsidP="00F36E2F">
      <w:pPr>
        <w:rPr>
          <w:rFonts w:cs="Times New Roman"/>
          <w:sz w:val="24"/>
          <w:szCs w:val="24"/>
        </w:rPr>
      </w:pPr>
    </w:p>
    <w:p w:rsidR="00154BB9" w:rsidRPr="005742E1" w:rsidRDefault="005742E1" w:rsidP="00154BB9">
      <w:pPr>
        <w:jc w:val="both"/>
        <w:rPr>
          <w:rFonts w:cs="Times New Roman"/>
          <w:color w:val="FF0000"/>
          <w:sz w:val="24"/>
          <w:szCs w:val="24"/>
          <w:lang w:bidi="ar-SA"/>
        </w:rPr>
      </w:pPr>
      <w:r w:rsidRPr="005742E1">
        <w:rPr>
          <w:rFonts w:cs="Times New Roman"/>
          <w:sz w:val="24"/>
          <w:szCs w:val="24"/>
          <w:lang w:bidi="ar-SA"/>
        </w:rPr>
        <w:t>3.RNC komandiera 14.03.2018. pavēle Nr. 64</w:t>
      </w:r>
      <w:r w:rsidR="00154BB9" w:rsidRPr="005742E1">
        <w:rPr>
          <w:rFonts w:cs="Times New Roman"/>
          <w:sz w:val="24"/>
          <w:szCs w:val="24"/>
          <w:lang w:bidi="ar-SA"/>
        </w:rPr>
        <w:t xml:space="preserve"> „Par iepirkuma komisijas izveidošanu iepirkumam „</w:t>
      </w:r>
      <w:r w:rsidRPr="005742E1">
        <w:rPr>
          <w:rFonts w:cs="Times New Roman"/>
          <w:sz w:val="24"/>
          <w:szCs w:val="24"/>
          <w:lang w:bidi="ar-SA"/>
        </w:rPr>
        <w:t>Darba apģērbu un apavu</w:t>
      </w:r>
      <w:r w:rsidR="00154BB9" w:rsidRPr="005742E1">
        <w:rPr>
          <w:rFonts w:cs="Times New Roman"/>
          <w:sz w:val="24"/>
          <w:szCs w:val="24"/>
          <w:lang w:bidi="ar-SA"/>
        </w:rPr>
        <w:t xml:space="preserve"> iegāde”:</w:t>
      </w:r>
    </w:p>
    <w:p w:rsidR="00154BB9" w:rsidRPr="005742E1" w:rsidRDefault="00154BB9" w:rsidP="00154BB9">
      <w:pPr>
        <w:jc w:val="both"/>
        <w:rPr>
          <w:rFonts w:cs="Times New Roman"/>
          <w:sz w:val="24"/>
          <w:szCs w:val="24"/>
          <w:lang w:eastAsia="ru-RU" w:bidi="ar-SA"/>
        </w:rPr>
      </w:pPr>
    </w:p>
    <w:p w:rsidR="00154BB9" w:rsidRPr="005742E1" w:rsidRDefault="00154BB9" w:rsidP="00154BB9">
      <w:pPr>
        <w:jc w:val="both"/>
        <w:rPr>
          <w:rFonts w:cs="Times New Roman"/>
          <w:sz w:val="24"/>
          <w:szCs w:val="24"/>
          <w:lang w:bidi="ar-SA"/>
        </w:rPr>
      </w:pPr>
      <w:r w:rsidRPr="005742E1">
        <w:rPr>
          <w:rFonts w:cs="Times New Roman"/>
          <w:sz w:val="24"/>
          <w:szCs w:val="24"/>
          <w:lang w:bidi="ar-SA"/>
        </w:rPr>
        <w:t>Komisijas priekšsēdētājs: NP 3.RNC štāba priekšnieks</w:t>
      </w:r>
    </w:p>
    <w:p w:rsidR="00154BB9" w:rsidRPr="005742E1" w:rsidRDefault="00154BB9" w:rsidP="00154BB9">
      <w:pPr>
        <w:tabs>
          <w:tab w:val="left" w:pos="4678"/>
        </w:tabs>
        <w:jc w:val="both"/>
        <w:rPr>
          <w:rFonts w:cs="Times New Roman"/>
          <w:sz w:val="24"/>
          <w:szCs w:val="24"/>
          <w:lang w:bidi="ar-SA"/>
        </w:rPr>
      </w:pPr>
      <w:r w:rsidRPr="005742E1">
        <w:rPr>
          <w:rFonts w:cs="Times New Roman"/>
          <w:sz w:val="24"/>
          <w:szCs w:val="24"/>
          <w:lang w:bidi="ar-SA"/>
        </w:rPr>
        <w:t>Komisijas priekšsēdētāja vietnieks: NP 3.RNC štāba APD priekšnieks</w:t>
      </w:r>
    </w:p>
    <w:p w:rsidR="00154BB9" w:rsidRPr="005742E1" w:rsidRDefault="00154BB9" w:rsidP="00154BB9">
      <w:pPr>
        <w:jc w:val="both"/>
        <w:rPr>
          <w:rFonts w:cs="Times New Roman"/>
          <w:sz w:val="24"/>
          <w:szCs w:val="24"/>
          <w:lang w:bidi="ar-SA"/>
        </w:rPr>
      </w:pPr>
      <w:r w:rsidRPr="005742E1">
        <w:rPr>
          <w:rFonts w:cs="Times New Roman"/>
          <w:sz w:val="24"/>
          <w:szCs w:val="24"/>
          <w:lang w:bidi="ar-SA"/>
        </w:rPr>
        <w:t>Komisijas locekļi:</w:t>
      </w:r>
      <w:r w:rsidRPr="005742E1">
        <w:rPr>
          <w:rFonts w:cs="Times New Roman"/>
          <w:sz w:val="24"/>
          <w:szCs w:val="24"/>
          <w:lang w:bidi="ar-SA"/>
        </w:rPr>
        <w:tab/>
        <w:t>NP 3.RNC štāba juridiskās nodaļas jurists, NP 3.RNC štāba FS finansists, NP 3.RNC štāba LIS speciālists</w:t>
      </w:r>
    </w:p>
    <w:p w:rsidR="00154BB9" w:rsidRPr="005742E1" w:rsidRDefault="00154BB9" w:rsidP="00154BB9">
      <w:pPr>
        <w:jc w:val="both"/>
        <w:rPr>
          <w:rFonts w:cs="Times New Roman"/>
          <w:sz w:val="24"/>
          <w:szCs w:val="24"/>
          <w:lang w:bidi="ar-SA"/>
        </w:rPr>
      </w:pPr>
      <w:r w:rsidRPr="005742E1">
        <w:rPr>
          <w:rFonts w:cs="Times New Roman"/>
          <w:bCs/>
          <w:sz w:val="24"/>
          <w:szCs w:val="24"/>
          <w:lang w:bidi="ar-SA"/>
        </w:rPr>
        <w:t xml:space="preserve">Iepirkuma atbildīgā amatpersona (IAA) </w:t>
      </w:r>
      <w:r w:rsidR="005742E1" w:rsidRPr="005742E1">
        <w:rPr>
          <w:rFonts w:eastAsia="Calibri" w:cs="Times New Roman"/>
          <w:sz w:val="24"/>
          <w:szCs w:val="24"/>
        </w:rPr>
        <w:t>NP TRNC 3.Reģionālā transporta remonta centra</w:t>
      </w:r>
      <w:r w:rsidR="005742E1" w:rsidRPr="005742E1">
        <w:rPr>
          <w:rFonts w:eastAsia="Calibri" w:cs="Times New Roman"/>
          <w:color w:val="FF0000"/>
          <w:sz w:val="24"/>
          <w:szCs w:val="24"/>
        </w:rPr>
        <w:t xml:space="preserve"> </w:t>
      </w:r>
      <w:r w:rsidR="005742E1" w:rsidRPr="005742E1">
        <w:rPr>
          <w:rFonts w:eastAsia="Calibri" w:cs="Times New Roman"/>
          <w:sz w:val="24"/>
          <w:szCs w:val="24"/>
        </w:rPr>
        <w:t>Remonta vada, balstiekārtu, transmisijas nodaļas vecākais mehāniķis seržants Andis Pabērzs</w:t>
      </w:r>
    </w:p>
    <w:p w:rsidR="005F7306" w:rsidRPr="005742E1" w:rsidRDefault="005F7306" w:rsidP="00146B3B">
      <w:pPr>
        <w:ind w:left="5103"/>
        <w:jc w:val="both"/>
        <w:rPr>
          <w:rFonts w:cs="Times New Roman"/>
          <w:sz w:val="24"/>
          <w:szCs w:val="24"/>
        </w:rPr>
      </w:pPr>
    </w:p>
    <w:tbl>
      <w:tblPr>
        <w:tblStyle w:val="TableGrid"/>
        <w:tblW w:w="9782" w:type="dxa"/>
        <w:tblInd w:w="-318" w:type="dxa"/>
        <w:tblLook w:val="04A0" w:firstRow="1" w:lastRow="0" w:firstColumn="1" w:lastColumn="0" w:noHBand="0" w:noVBand="1"/>
      </w:tblPr>
      <w:tblGrid>
        <w:gridCol w:w="2836"/>
        <w:gridCol w:w="6946"/>
      </w:tblGrid>
      <w:tr w:rsidR="00F36E2F" w:rsidRPr="005742E1" w:rsidTr="00891D68">
        <w:trPr>
          <w:trHeight w:val="1006"/>
        </w:trPr>
        <w:tc>
          <w:tcPr>
            <w:tcW w:w="2836" w:type="dxa"/>
          </w:tcPr>
          <w:p w:rsidR="00F504C0" w:rsidRPr="005742E1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5742E1">
              <w:rPr>
                <w:rFonts w:cs="Times New Roman"/>
                <w:sz w:val="24"/>
                <w:szCs w:val="24"/>
              </w:rPr>
              <w:t xml:space="preserve">Pretendentu nosaukumi, reģ. nr., </w:t>
            </w:r>
          </w:p>
          <w:p w:rsidR="00891D68" w:rsidRPr="005742E1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5742E1">
              <w:rPr>
                <w:rFonts w:cs="Times New Roman"/>
                <w:sz w:val="24"/>
                <w:szCs w:val="24"/>
              </w:rPr>
              <w:t>piedāvātās līgumcenas</w:t>
            </w:r>
          </w:p>
          <w:p w:rsidR="00F36E2F" w:rsidRPr="005742E1" w:rsidRDefault="00F36E2F" w:rsidP="00891D68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5742E1" w:rsidRPr="005742E1" w:rsidRDefault="005742E1" w:rsidP="005742E1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  <w:r w:rsidRPr="005742E1">
              <w:rPr>
                <w:rFonts w:eastAsia="Calibri" w:cs="Times New Roman"/>
                <w:sz w:val="24"/>
                <w:szCs w:val="24"/>
                <w:lang w:bidi="ar-SA"/>
              </w:rPr>
              <w:t xml:space="preserve">SIA “GRIF”, reģ.Nr.40103003522, </w:t>
            </w:r>
            <w:r w:rsidRPr="005742E1">
              <w:rPr>
                <w:rFonts w:cs="Times New Roman"/>
                <w:sz w:val="24"/>
                <w:szCs w:val="24"/>
                <w:lang w:eastAsia="ru-RU" w:bidi="ar-SA"/>
              </w:rPr>
              <w:t>piedāvātā cena</w:t>
            </w:r>
            <w:r w:rsidRPr="005742E1">
              <w:rPr>
                <w:rFonts w:cs="Times New Roman"/>
                <w:sz w:val="24"/>
                <w:szCs w:val="24"/>
                <w:lang w:bidi="ar-SA"/>
              </w:rPr>
              <w:t>– 21132.26 EUR bez PVN.</w:t>
            </w:r>
          </w:p>
          <w:p w:rsidR="005742E1" w:rsidRPr="005742E1" w:rsidRDefault="005742E1" w:rsidP="005742E1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  <w:r w:rsidRPr="005742E1">
              <w:rPr>
                <w:rFonts w:eastAsia="Calibri" w:cs="Times New Roman"/>
                <w:sz w:val="24"/>
                <w:szCs w:val="24"/>
                <w:lang w:bidi="ar-SA"/>
              </w:rPr>
              <w:t xml:space="preserve">SIA “Multiteks”, reģ.Nr.40003274200, </w:t>
            </w:r>
            <w:r w:rsidRPr="005742E1">
              <w:rPr>
                <w:rFonts w:cs="Times New Roman"/>
                <w:sz w:val="24"/>
                <w:szCs w:val="24"/>
                <w:lang w:eastAsia="ru-RU" w:bidi="ar-SA"/>
              </w:rPr>
              <w:t>piedāvātā cena</w:t>
            </w:r>
            <w:r w:rsidRPr="005742E1">
              <w:rPr>
                <w:rFonts w:cs="Times New Roman"/>
                <w:sz w:val="24"/>
                <w:szCs w:val="24"/>
                <w:lang w:bidi="ar-SA"/>
              </w:rPr>
              <w:t>– 25884.60 EUR bez PVN.</w:t>
            </w:r>
          </w:p>
          <w:p w:rsidR="005742E1" w:rsidRPr="005742E1" w:rsidRDefault="005742E1" w:rsidP="005742E1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  <w:r w:rsidRPr="005742E1">
              <w:rPr>
                <w:rFonts w:eastAsia="Calibri" w:cs="Times New Roman"/>
                <w:sz w:val="24"/>
                <w:szCs w:val="24"/>
                <w:lang w:bidi="ar-SA"/>
              </w:rPr>
              <w:t xml:space="preserve">SIA “Darba Apģērbu Serviss”, reģ.Nr.44103037116, </w:t>
            </w:r>
            <w:r w:rsidRPr="005742E1">
              <w:rPr>
                <w:rFonts w:cs="Times New Roman"/>
                <w:sz w:val="24"/>
                <w:szCs w:val="24"/>
                <w:lang w:eastAsia="ru-RU" w:bidi="ar-SA"/>
              </w:rPr>
              <w:t>piedāvātā cena</w:t>
            </w:r>
            <w:r w:rsidRPr="005742E1">
              <w:rPr>
                <w:rFonts w:eastAsia="Calibri" w:cs="Times New Roman"/>
                <w:sz w:val="24"/>
                <w:szCs w:val="24"/>
                <w:lang w:bidi="ar-SA"/>
              </w:rPr>
              <w:t xml:space="preserve">– 26373.64 </w:t>
            </w:r>
            <w:r w:rsidRPr="005742E1">
              <w:rPr>
                <w:rFonts w:cs="Times New Roman"/>
                <w:sz w:val="24"/>
                <w:szCs w:val="24"/>
                <w:lang w:bidi="ar-SA"/>
              </w:rPr>
              <w:t>EUR bez PVN.</w:t>
            </w:r>
          </w:p>
          <w:p w:rsidR="005742E1" w:rsidRPr="005742E1" w:rsidRDefault="005742E1" w:rsidP="005742E1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  <w:r w:rsidRPr="005742E1">
              <w:rPr>
                <w:rFonts w:eastAsia="Calibri" w:cs="Times New Roman"/>
                <w:sz w:val="24"/>
                <w:szCs w:val="24"/>
                <w:lang w:bidi="ar-SA"/>
              </w:rPr>
              <w:t xml:space="preserve">SIA “Priva Group”, reģ.Nr.40103811067, ”, </w:t>
            </w:r>
            <w:r w:rsidRPr="005742E1">
              <w:rPr>
                <w:rFonts w:cs="Times New Roman"/>
                <w:sz w:val="24"/>
                <w:szCs w:val="24"/>
                <w:lang w:eastAsia="ru-RU" w:bidi="ar-SA"/>
              </w:rPr>
              <w:t>piedāvātā cena</w:t>
            </w:r>
            <w:r w:rsidRPr="005742E1">
              <w:rPr>
                <w:rFonts w:cs="Times New Roman"/>
                <w:sz w:val="24"/>
                <w:szCs w:val="24"/>
                <w:lang w:bidi="ar-SA"/>
              </w:rPr>
              <w:t>– 21190.30 EUR bez PVN.</w:t>
            </w:r>
          </w:p>
          <w:p w:rsidR="005F7306" w:rsidRPr="005742E1" w:rsidRDefault="005F7306" w:rsidP="00891D68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</w:p>
        </w:tc>
      </w:tr>
      <w:tr w:rsidR="00F36E2F" w:rsidRPr="005742E1" w:rsidTr="00146B3B">
        <w:trPr>
          <w:trHeight w:val="919"/>
        </w:trPr>
        <w:tc>
          <w:tcPr>
            <w:tcW w:w="2836" w:type="dxa"/>
          </w:tcPr>
          <w:p w:rsidR="00B0121A" w:rsidRPr="005742E1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5742E1">
              <w:rPr>
                <w:rFonts w:cs="Times New Roman"/>
                <w:sz w:val="24"/>
                <w:szCs w:val="24"/>
              </w:rPr>
              <w:t>Noraidītie pretendenti</w:t>
            </w:r>
          </w:p>
          <w:p w:rsidR="00F504C0" w:rsidRPr="005742E1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5742E1">
              <w:rPr>
                <w:rFonts w:cs="Times New Roman"/>
                <w:sz w:val="24"/>
                <w:szCs w:val="24"/>
              </w:rPr>
              <w:t xml:space="preserve">(ja tādi ir) </w:t>
            </w:r>
          </w:p>
          <w:p w:rsidR="00F36E2F" w:rsidRPr="005742E1" w:rsidRDefault="00F36E2F" w:rsidP="00146B3B">
            <w:pPr>
              <w:rPr>
                <w:rFonts w:cs="Times New Roman"/>
                <w:sz w:val="24"/>
                <w:szCs w:val="24"/>
              </w:rPr>
            </w:pPr>
            <w:r w:rsidRPr="005742E1">
              <w:rPr>
                <w:rFonts w:cs="Times New Roman"/>
                <w:sz w:val="24"/>
                <w:szCs w:val="24"/>
              </w:rPr>
              <w:t xml:space="preserve">un to noraidīšanas iemesli </w:t>
            </w:r>
          </w:p>
        </w:tc>
        <w:tc>
          <w:tcPr>
            <w:tcW w:w="6946" w:type="dxa"/>
          </w:tcPr>
          <w:p w:rsidR="005742E1" w:rsidRPr="005742E1" w:rsidRDefault="005742E1" w:rsidP="005742E1">
            <w:pPr>
              <w:jc w:val="both"/>
              <w:rPr>
                <w:rFonts w:cs="Times New Roman"/>
                <w:sz w:val="24"/>
                <w:szCs w:val="24"/>
                <w:lang w:bidi="ar-SA"/>
              </w:rPr>
            </w:pPr>
            <w:r w:rsidRPr="005742E1">
              <w:rPr>
                <w:rFonts w:eastAsia="Calibri" w:cs="Times New Roman"/>
                <w:sz w:val="24"/>
                <w:szCs w:val="24"/>
                <w:lang w:bidi="ar-SA"/>
              </w:rPr>
              <w:t xml:space="preserve">SIA “Multiteks”, </w:t>
            </w:r>
            <w:r w:rsidRPr="005742E1">
              <w:rPr>
                <w:rFonts w:cs="Times New Roman"/>
                <w:sz w:val="24"/>
                <w:szCs w:val="24"/>
                <w:lang w:bidi="ar-SA"/>
              </w:rPr>
              <w:t>piedāvājums atbilst iepirkuma nolikuma un tehniskās specifikācijas prasībām, tomēr nav ar zemāko piedāvāto cenu.</w:t>
            </w:r>
          </w:p>
          <w:p w:rsidR="005742E1" w:rsidRPr="005742E1" w:rsidRDefault="005742E1" w:rsidP="005742E1">
            <w:pPr>
              <w:jc w:val="both"/>
              <w:rPr>
                <w:rFonts w:cs="Times New Roman"/>
                <w:sz w:val="24"/>
                <w:szCs w:val="24"/>
                <w:lang w:bidi="ar-SA"/>
              </w:rPr>
            </w:pPr>
            <w:r w:rsidRPr="005742E1">
              <w:rPr>
                <w:rFonts w:eastAsia="Calibri" w:cs="Times New Roman"/>
                <w:sz w:val="24"/>
                <w:szCs w:val="24"/>
                <w:lang w:bidi="ar-SA"/>
              </w:rPr>
              <w:t xml:space="preserve">SIA “Darba Apģērbu Serviss”, </w:t>
            </w:r>
            <w:r w:rsidRPr="005742E1">
              <w:rPr>
                <w:rFonts w:cs="Times New Roman"/>
                <w:sz w:val="24"/>
                <w:szCs w:val="24"/>
                <w:lang w:bidi="ar-SA"/>
              </w:rPr>
              <w:t>piedāvājums neatbilst tehniskās specifikācijas prasībām;</w:t>
            </w:r>
          </w:p>
          <w:p w:rsidR="005F7306" w:rsidRPr="005742E1" w:rsidRDefault="005742E1" w:rsidP="00891D68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  <w:r w:rsidRPr="005742E1">
              <w:rPr>
                <w:rFonts w:eastAsia="Calibri" w:cs="Times New Roman"/>
                <w:sz w:val="24"/>
                <w:szCs w:val="24"/>
                <w:lang w:bidi="ar-SA"/>
              </w:rPr>
              <w:t>SIA “Priva Group</w:t>
            </w:r>
            <w:r w:rsidRPr="005742E1">
              <w:rPr>
                <w:rFonts w:cs="Times New Roman"/>
                <w:sz w:val="24"/>
                <w:szCs w:val="24"/>
                <w:lang w:bidi="ar-SA"/>
              </w:rPr>
              <w:t>, piedāvājums neatbilst tehniskās specifikācijas prasībām.</w:t>
            </w:r>
          </w:p>
        </w:tc>
      </w:tr>
      <w:tr w:rsidR="00F36E2F" w:rsidRPr="005742E1" w:rsidTr="00B0121A">
        <w:tc>
          <w:tcPr>
            <w:tcW w:w="2836" w:type="dxa"/>
          </w:tcPr>
          <w:p w:rsidR="00F36E2F" w:rsidRPr="005742E1" w:rsidRDefault="003A76B6" w:rsidP="00A53CED">
            <w:pPr>
              <w:rPr>
                <w:rFonts w:cs="Times New Roman"/>
                <w:sz w:val="24"/>
                <w:szCs w:val="24"/>
              </w:rPr>
            </w:pPr>
            <w:r w:rsidRPr="005742E1">
              <w:rPr>
                <w:rFonts w:cs="Times New Roman"/>
                <w:sz w:val="24"/>
                <w:szCs w:val="24"/>
              </w:rPr>
              <w:t xml:space="preserve">Uzvarētāja </w:t>
            </w:r>
            <w:r w:rsidR="00F36E2F" w:rsidRPr="005742E1">
              <w:rPr>
                <w:rFonts w:cs="Times New Roman"/>
                <w:sz w:val="24"/>
                <w:szCs w:val="24"/>
              </w:rPr>
              <w:t>salīdzinošās priekšrocības</w:t>
            </w:r>
          </w:p>
        </w:tc>
        <w:tc>
          <w:tcPr>
            <w:tcW w:w="6946" w:type="dxa"/>
          </w:tcPr>
          <w:p w:rsidR="00F36E2F" w:rsidRPr="005742E1" w:rsidRDefault="00B5637E" w:rsidP="00C17212">
            <w:pPr>
              <w:rPr>
                <w:rFonts w:cs="Times New Roman"/>
                <w:sz w:val="24"/>
                <w:szCs w:val="24"/>
              </w:rPr>
            </w:pPr>
            <w:r w:rsidRPr="005742E1">
              <w:rPr>
                <w:rFonts w:cs="Times New Roman"/>
                <w:sz w:val="24"/>
                <w:szCs w:val="24"/>
              </w:rPr>
              <w:t>Atbilstība iepirkuma nolikuma, tehniskās specifikācijas prasībām, zemākā</w:t>
            </w:r>
            <w:r w:rsidR="00C17212" w:rsidRPr="005742E1">
              <w:rPr>
                <w:rFonts w:cs="Times New Roman"/>
                <w:sz w:val="24"/>
                <w:szCs w:val="24"/>
              </w:rPr>
              <w:t xml:space="preserve"> piedāvājuma cena</w:t>
            </w:r>
          </w:p>
        </w:tc>
      </w:tr>
    </w:tbl>
    <w:p w:rsidR="00116D89" w:rsidRPr="005742E1" w:rsidRDefault="00116D89" w:rsidP="00CB4505">
      <w:pPr>
        <w:ind w:right="-114"/>
        <w:jc w:val="both"/>
        <w:rPr>
          <w:rFonts w:cs="Times New Roman"/>
          <w:sz w:val="24"/>
          <w:szCs w:val="24"/>
        </w:rPr>
      </w:pPr>
    </w:p>
    <w:p w:rsidR="005742E1" w:rsidRPr="005742E1" w:rsidRDefault="00221E29" w:rsidP="005742E1">
      <w:pPr>
        <w:ind w:right="-114"/>
        <w:jc w:val="both"/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 xml:space="preserve">Iepirkumu </w:t>
      </w:r>
      <w:r w:rsidR="000753B0" w:rsidRPr="005742E1">
        <w:rPr>
          <w:rFonts w:cs="Times New Roman"/>
          <w:sz w:val="24"/>
          <w:szCs w:val="24"/>
        </w:rPr>
        <w:t>komisija 2018</w:t>
      </w:r>
      <w:r w:rsidR="00CC6A54" w:rsidRPr="005742E1">
        <w:rPr>
          <w:rFonts w:cs="Times New Roman"/>
          <w:sz w:val="24"/>
          <w:szCs w:val="24"/>
        </w:rPr>
        <w:t xml:space="preserve">.gada </w:t>
      </w:r>
      <w:r w:rsidR="005742E1" w:rsidRPr="005742E1">
        <w:rPr>
          <w:rFonts w:cs="Times New Roman"/>
          <w:sz w:val="24"/>
          <w:szCs w:val="24"/>
        </w:rPr>
        <w:t>11.aprīļa</w:t>
      </w:r>
      <w:r w:rsidR="006B5A51" w:rsidRPr="005742E1">
        <w:rPr>
          <w:rFonts w:cs="Times New Roman"/>
          <w:sz w:val="24"/>
          <w:szCs w:val="24"/>
        </w:rPr>
        <w:t xml:space="preserve"> sēdē pieņēma lēmumu </w:t>
      </w:r>
      <w:r w:rsidR="000753B0" w:rsidRPr="005742E1">
        <w:rPr>
          <w:rFonts w:cs="Times New Roman"/>
          <w:sz w:val="24"/>
          <w:szCs w:val="24"/>
        </w:rPr>
        <w:t>līguma slēgšanas tiesības piešķirt SIA „</w:t>
      </w:r>
      <w:r w:rsidR="005742E1" w:rsidRPr="005742E1">
        <w:rPr>
          <w:rFonts w:cs="Times New Roman"/>
          <w:sz w:val="24"/>
          <w:szCs w:val="24"/>
        </w:rPr>
        <w:t>GRIF</w:t>
      </w:r>
      <w:r w:rsidR="000753B0" w:rsidRPr="005742E1">
        <w:rPr>
          <w:rFonts w:cs="Times New Roman"/>
          <w:sz w:val="24"/>
          <w:szCs w:val="24"/>
        </w:rPr>
        <w:t xml:space="preserve">”, </w:t>
      </w:r>
      <w:r w:rsidR="005742E1" w:rsidRPr="005742E1">
        <w:rPr>
          <w:rFonts w:cs="Times New Roman"/>
          <w:bCs/>
          <w:sz w:val="24"/>
          <w:szCs w:val="24"/>
        </w:rPr>
        <w:t>par</w:t>
      </w:r>
      <w:r w:rsidR="005742E1" w:rsidRPr="005742E1">
        <w:rPr>
          <w:rFonts w:cs="Times New Roman"/>
          <w:sz w:val="24"/>
          <w:szCs w:val="24"/>
        </w:rPr>
        <w:t xml:space="preserve"> līguma pamatsummu</w:t>
      </w:r>
      <w:r w:rsidR="005742E1" w:rsidRPr="005742E1">
        <w:rPr>
          <w:rFonts w:cs="Times New Roman"/>
          <w:bCs/>
          <w:sz w:val="24"/>
          <w:szCs w:val="24"/>
        </w:rPr>
        <w:t xml:space="preserve"> 21132.26 EUR bez PVN, </w:t>
      </w:r>
      <w:r w:rsidR="005742E1" w:rsidRPr="005742E1">
        <w:rPr>
          <w:rFonts w:cs="Times New Roman"/>
          <w:sz w:val="24"/>
          <w:szCs w:val="24"/>
        </w:rPr>
        <w:t xml:space="preserve">paredzot papildus preču apjomu 30% apmērā no līguma pamatsummas </w:t>
      </w:r>
    </w:p>
    <w:p w:rsidR="00F36E2F" w:rsidRPr="005742E1" w:rsidRDefault="00F36E2F" w:rsidP="005742E1">
      <w:pPr>
        <w:ind w:right="-114"/>
        <w:jc w:val="both"/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Iepirkuma komisijas lēmumu var pārsūdzēt Administratīvajā rajona tiesā viena mēneša laikā no tā spēkā stāšanās dienas.</w:t>
      </w:r>
    </w:p>
    <w:p w:rsidR="004F2D81" w:rsidRPr="005742E1" w:rsidRDefault="004F2D81" w:rsidP="00F36E2F">
      <w:pPr>
        <w:rPr>
          <w:rFonts w:cs="Times New Roman"/>
          <w:sz w:val="24"/>
          <w:szCs w:val="24"/>
        </w:rPr>
      </w:pPr>
    </w:p>
    <w:p w:rsidR="001C30B9" w:rsidRPr="005742E1" w:rsidRDefault="001C30B9" w:rsidP="00F36E2F">
      <w:pPr>
        <w:rPr>
          <w:rFonts w:cs="Times New Roman"/>
          <w:sz w:val="24"/>
          <w:szCs w:val="24"/>
        </w:rPr>
      </w:pPr>
    </w:p>
    <w:p w:rsidR="00F36E2F" w:rsidRPr="005742E1" w:rsidRDefault="00F36E2F" w:rsidP="00F36E2F">
      <w:pPr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Komisija:</w:t>
      </w:r>
    </w:p>
    <w:p w:rsidR="00F36E2F" w:rsidRPr="005742E1" w:rsidRDefault="00F36E2F" w:rsidP="00F36E2F">
      <w:pPr>
        <w:rPr>
          <w:rFonts w:cs="Times New Roman"/>
          <w:sz w:val="24"/>
          <w:szCs w:val="24"/>
        </w:rPr>
      </w:pPr>
    </w:p>
    <w:p w:rsidR="00221E29" w:rsidRPr="005742E1" w:rsidRDefault="00B51855" w:rsidP="004501C4">
      <w:pPr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Ko</w:t>
      </w:r>
      <w:r w:rsidR="007751E4" w:rsidRPr="005742E1">
        <w:rPr>
          <w:rFonts w:cs="Times New Roman"/>
          <w:sz w:val="24"/>
          <w:szCs w:val="24"/>
        </w:rPr>
        <w:t xml:space="preserve">misijas </w:t>
      </w:r>
      <w:r w:rsidR="0018666A" w:rsidRPr="005742E1">
        <w:rPr>
          <w:rFonts w:cs="Times New Roman"/>
          <w:sz w:val="24"/>
          <w:szCs w:val="24"/>
        </w:rPr>
        <w:t>priekšsēdētāja vietnieks</w:t>
      </w:r>
      <w:r w:rsidR="00F36E2F" w:rsidRPr="005742E1">
        <w:rPr>
          <w:rFonts w:cs="Times New Roman"/>
          <w:sz w:val="24"/>
          <w:szCs w:val="24"/>
        </w:rPr>
        <w:t>:</w:t>
      </w:r>
      <w:r w:rsidR="00801644" w:rsidRPr="005742E1">
        <w:rPr>
          <w:rFonts w:cs="Times New Roman"/>
          <w:sz w:val="24"/>
          <w:szCs w:val="24"/>
        </w:rPr>
        <w:t>(personiskais paraksts)</w:t>
      </w:r>
      <w:r w:rsidR="00FE609E" w:rsidRPr="005742E1">
        <w:rPr>
          <w:rFonts w:cs="Times New Roman"/>
          <w:sz w:val="24"/>
          <w:szCs w:val="24"/>
        </w:rPr>
        <w:t xml:space="preserve">   </w:t>
      </w:r>
      <w:r w:rsidR="007751E4" w:rsidRPr="005742E1">
        <w:rPr>
          <w:rFonts w:cs="Times New Roman"/>
          <w:sz w:val="24"/>
          <w:szCs w:val="24"/>
        </w:rPr>
        <w:t xml:space="preserve">  </w:t>
      </w:r>
      <w:r w:rsidR="003A1E6D" w:rsidRPr="005742E1">
        <w:rPr>
          <w:rFonts w:cs="Times New Roman"/>
          <w:sz w:val="24"/>
          <w:szCs w:val="24"/>
        </w:rPr>
        <w:t xml:space="preserve">   </w:t>
      </w:r>
      <w:r w:rsidR="00CB4505" w:rsidRPr="005742E1">
        <w:rPr>
          <w:rFonts w:cs="Times New Roman"/>
          <w:sz w:val="24"/>
          <w:szCs w:val="24"/>
        </w:rPr>
        <w:t xml:space="preserve"> </w:t>
      </w:r>
      <w:r w:rsidR="001D2082" w:rsidRPr="005742E1">
        <w:rPr>
          <w:rFonts w:cs="Times New Roman"/>
          <w:sz w:val="24"/>
          <w:szCs w:val="24"/>
        </w:rPr>
        <w:t>kpt.</w:t>
      </w:r>
      <w:r w:rsidR="005742E1" w:rsidRPr="005742E1">
        <w:rPr>
          <w:rFonts w:cs="Times New Roman"/>
          <w:sz w:val="24"/>
          <w:szCs w:val="24"/>
        </w:rPr>
        <w:t>J.Gavrilovs</w:t>
      </w:r>
    </w:p>
    <w:p w:rsidR="005742E1" w:rsidRPr="005742E1" w:rsidRDefault="00EB6B7B" w:rsidP="00221E29">
      <w:pPr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Komisijas loceklis:</w:t>
      </w:r>
      <w:r w:rsidRPr="005742E1">
        <w:rPr>
          <w:rFonts w:cs="Times New Roman"/>
          <w:sz w:val="24"/>
          <w:szCs w:val="24"/>
        </w:rPr>
        <w:tab/>
      </w:r>
      <w:r w:rsidRPr="005742E1">
        <w:rPr>
          <w:rFonts w:cs="Times New Roman"/>
          <w:sz w:val="24"/>
          <w:szCs w:val="24"/>
        </w:rPr>
        <w:tab/>
        <w:t xml:space="preserve">       </w:t>
      </w:r>
      <w:r w:rsidR="00CB4505" w:rsidRPr="005742E1">
        <w:rPr>
          <w:rFonts w:cs="Times New Roman"/>
          <w:sz w:val="24"/>
          <w:szCs w:val="24"/>
        </w:rPr>
        <w:t xml:space="preserve"> </w:t>
      </w:r>
      <w:r w:rsidRPr="005742E1">
        <w:rPr>
          <w:rFonts w:cs="Times New Roman"/>
          <w:sz w:val="24"/>
          <w:szCs w:val="24"/>
        </w:rPr>
        <w:t xml:space="preserve"> (personiskais paraksts)</w:t>
      </w:r>
      <w:r w:rsidRPr="005742E1">
        <w:rPr>
          <w:rFonts w:cs="Times New Roman"/>
          <w:sz w:val="24"/>
          <w:szCs w:val="24"/>
        </w:rPr>
        <w:tab/>
        <w:t xml:space="preserve">     </w:t>
      </w:r>
      <w:r w:rsidR="00552EDA" w:rsidRPr="005742E1">
        <w:rPr>
          <w:rFonts w:cs="Times New Roman"/>
          <w:sz w:val="24"/>
          <w:szCs w:val="24"/>
        </w:rPr>
        <w:t>c/d I.Pičugina</w:t>
      </w:r>
    </w:p>
    <w:p w:rsidR="002B4436" w:rsidRPr="005742E1" w:rsidRDefault="005742E1" w:rsidP="00221E29">
      <w:pPr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Komisijas loceklis:</w:t>
      </w:r>
      <w:r w:rsidRPr="005742E1">
        <w:rPr>
          <w:rFonts w:cs="Times New Roman"/>
          <w:sz w:val="24"/>
          <w:szCs w:val="24"/>
        </w:rPr>
        <w:tab/>
      </w:r>
      <w:r w:rsidRPr="005742E1">
        <w:rPr>
          <w:rFonts w:cs="Times New Roman"/>
          <w:sz w:val="24"/>
          <w:szCs w:val="24"/>
        </w:rPr>
        <w:tab/>
        <w:t xml:space="preserve">         (personiskais paraksts)</w:t>
      </w:r>
      <w:r w:rsidRPr="005742E1">
        <w:rPr>
          <w:rFonts w:cs="Times New Roman"/>
          <w:sz w:val="24"/>
          <w:szCs w:val="24"/>
        </w:rPr>
        <w:tab/>
        <w:t xml:space="preserve">     kpt.K.Eglīte</w:t>
      </w:r>
    </w:p>
    <w:p w:rsidR="00015196" w:rsidRPr="005742E1" w:rsidRDefault="00221E29" w:rsidP="00221E29">
      <w:pPr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Komisijas loceklis:</w:t>
      </w:r>
      <w:r w:rsidRPr="005742E1">
        <w:rPr>
          <w:rFonts w:cs="Times New Roman"/>
          <w:sz w:val="24"/>
          <w:szCs w:val="24"/>
        </w:rPr>
        <w:tab/>
      </w:r>
      <w:r w:rsidRPr="005742E1">
        <w:rPr>
          <w:rFonts w:cs="Times New Roman"/>
          <w:sz w:val="24"/>
          <w:szCs w:val="24"/>
        </w:rPr>
        <w:tab/>
        <w:t xml:space="preserve">          </w:t>
      </w:r>
      <w:r w:rsidR="00FE609E" w:rsidRPr="005742E1">
        <w:rPr>
          <w:rFonts w:cs="Times New Roman"/>
          <w:sz w:val="24"/>
          <w:szCs w:val="24"/>
        </w:rPr>
        <w:t>(personiskais paraksts)</w:t>
      </w:r>
      <w:r w:rsidR="00FE609E" w:rsidRPr="005742E1">
        <w:rPr>
          <w:rFonts w:cs="Times New Roman"/>
          <w:sz w:val="24"/>
          <w:szCs w:val="24"/>
        </w:rPr>
        <w:tab/>
      </w:r>
      <w:r w:rsidR="00CA2C76" w:rsidRPr="005742E1">
        <w:rPr>
          <w:rFonts w:cs="Times New Roman"/>
          <w:sz w:val="24"/>
          <w:szCs w:val="24"/>
        </w:rPr>
        <w:t xml:space="preserve">     kpr.S.Pavlova</w:t>
      </w:r>
    </w:p>
    <w:p w:rsidR="002F0776" w:rsidRPr="005742E1" w:rsidRDefault="002F0776" w:rsidP="002F0776">
      <w:pPr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Komisijas loceklis:</w:t>
      </w:r>
      <w:r w:rsidRPr="005742E1">
        <w:rPr>
          <w:rFonts w:cs="Times New Roman"/>
          <w:sz w:val="24"/>
          <w:szCs w:val="24"/>
        </w:rPr>
        <w:tab/>
      </w:r>
      <w:r w:rsidRPr="005742E1">
        <w:rPr>
          <w:rFonts w:cs="Times New Roman"/>
          <w:sz w:val="24"/>
          <w:szCs w:val="24"/>
        </w:rPr>
        <w:tab/>
        <w:t xml:space="preserve">          (personiskais paraksts)</w:t>
      </w:r>
      <w:r w:rsidRPr="005742E1">
        <w:rPr>
          <w:rFonts w:cs="Times New Roman"/>
          <w:sz w:val="24"/>
          <w:szCs w:val="24"/>
        </w:rPr>
        <w:tab/>
        <w:t xml:space="preserve">     </w:t>
      </w:r>
      <w:r w:rsidR="005742E1" w:rsidRPr="005742E1">
        <w:rPr>
          <w:rFonts w:cs="Times New Roman"/>
          <w:sz w:val="24"/>
          <w:szCs w:val="24"/>
        </w:rPr>
        <w:t>srž.A.Pabērzs</w:t>
      </w:r>
    </w:p>
    <w:p w:rsidR="00EB6B7B" w:rsidRPr="005742E1" w:rsidRDefault="00EB6B7B" w:rsidP="002F0776">
      <w:pPr>
        <w:rPr>
          <w:rFonts w:cs="Times New Roman"/>
          <w:sz w:val="24"/>
          <w:szCs w:val="24"/>
        </w:rPr>
      </w:pPr>
    </w:p>
    <w:p w:rsidR="004501C4" w:rsidRPr="005742E1" w:rsidRDefault="004501C4" w:rsidP="00146B3B">
      <w:pPr>
        <w:rPr>
          <w:rFonts w:cs="Times New Roman"/>
          <w:i/>
          <w:sz w:val="24"/>
          <w:szCs w:val="24"/>
        </w:rPr>
      </w:pPr>
    </w:p>
    <w:p w:rsidR="00F36E2F" w:rsidRPr="005742E1" w:rsidRDefault="00F36E2F" w:rsidP="00F36E2F">
      <w:pPr>
        <w:jc w:val="right"/>
        <w:rPr>
          <w:rFonts w:cs="Times New Roman"/>
          <w:i/>
          <w:sz w:val="24"/>
          <w:szCs w:val="24"/>
        </w:rPr>
      </w:pPr>
      <w:r w:rsidRPr="005742E1">
        <w:rPr>
          <w:rFonts w:cs="Times New Roman"/>
          <w:i/>
          <w:sz w:val="24"/>
          <w:szCs w:val="24"/>
        </w:rPr>
        <w:t>IZRAKSTS PAREIZS</w:t>
      </w:r>
    </w:p>
    <w:p w:rsidR="00F36E2F" w:rsidRPr="005742E1" w:rsidRDefault="00F36E2F" w:rsidP="00F36E2F">
      <w:pPr>
        <w:jc w:val="right"/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/paraksts/</w:t>
      </w:r>
      <w:r w:rsidR="00801644" w:rsidRPr="005742E1">
        <w:rPr>
          <w:rFonts w:cs="Times New Roman"/>
          <w:sz w:val="24"/>
          <w:szCs w:val="24"/>
        </w:rPr>
        <w:t xml:space="preserve"> </w:t>
      </w:r>
      <w:r w:rsidR="00BC437E" w:rsidRPr="005742E1">
        <w:rPr>
          <w:rFonts w:cs="Times New Roman"/>
          <w:sz w:val="24"/>
          <w:szCs w:val="24"/>
        </w:rPr>
        <w:t>S.Pavlova</w:t>
      </w:r>
    </w:p>
    <w:p w:rsidR="00F36E2F" w:rsidRPr="005742E1" w:rsidRDefault="004501C4" w:rsidP="00F36E2F">
      <w:pPr>
        <w:jc w:val="right"/>
        <w:rPr>
          <w:rFonts w:cs="Times New Roman"/>
          <w:sz w:val="24"/>
          <w:szCs w:val="24"/>
        </w:rPr>
      </w:pPr>
      <w:r w:rsidRPr="005742E1">
        <w:rPr>
          <w:rFonts w:cs="Times New Roman"/>
          <w:sz w:val="24"/>
          <w:szCs w:val="24"/>
        </w:rPr>
        <w:t>Ādažu novadā</w:t>
      </w:r>
      <w:r w:rsidR="00F36E2F" w:rsidRPr="005742E1">
        <w:rPr>
          <w:rFonts w:cs="Times New Roman"/>
          <w:sz w:val="24"/>
          <w:szCs w:val="24"/>
        </w:rPr>
        <w:t xml:space="preserve">, </w:t>
      </w:r>
      <w:r w:rsidR="00B17E8C">
        <w:rPr>
          <w:rFonts w:cs="Times New Roman"/>
          <w:sz w:val="24"/>
          <w:szCs w:val="24"/>
        </w:rPr>
        <w:t>12</w:t>
      </w:r>
      <w:bookmarkStart w:id="0" w:name="_GoBack"/>
      <w:bookmarkEnd w:id="0"/>
      <w:r w:rsidR="005742E1" w:rsidRPr="005742E1">
        <w:rPr>
          <w:rFonts w:cs="Times New Roman"/>
          <w:sz w:val="24"/>
          <w:szCs w:val="24"/>
        </w:rPr>
        <w:t>.04</w:t>
      </w:r>
      <w:r w:rsidR="00801644" w:rsidRPr="005742E1">
        <w:rPr>
          <w:rFonts w:cs="Times New Roman"/>
          <w:sz w:val="24"/>
          <w:szCs w:val="24"/>
        </w:rPr>
        <w:t>.201</w:t>
      </w:r>
      <w:r w:rsidR="000753B0" w:rsidRPr="005742E1">
        <w:rPr>
          <w:rFonts w:cs="Times New Roman"/>
          <w:sz w:val="24"/>
          <w:szCs w:val="24"/>
        </w:rPr>
        <w:t>8</w:t>
      </w:r>
      <w:r w:rsidR="00CB4505" w:rsidRPr="005742E1">
        <w:rPr>
          <w:rFonts w:cs="Times New Roman"/>
          <w:sz w:val="24"/>
          <w:szCs w:val="24"/>
        </w:rPr>
        <w:t>.</w:t>
      </w:r>
    </w:p>
    <w:sectPr w:rsidR="00F36E2F" w:rsidRPr="005742E1" w:rsidSect="001C30B9">
      <w:pgSz w:w="11906" w:h="16838"/>
      <w:pgMar w:top="993" w:right="707" w:bottom="568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8F05AD"/>
    <w:multiLevelType w:val="hybridMultilevel"/>
    <w:tmpl w:val="4C98C8A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8CF786A"/>
    <w:multiLevelType w:val="hybridMultilevel"/>
    <w:tmpl w:val="202C8012"/>
    <w:lvl w:ilvl="0" w:tplc="042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2B40BA3"/>
    <w:multiLevelType w:val="hybridMultilevel"/>
    <w:tmpl w:val="9A2C331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3D153E2"/>
    <w:multiLevelType w:val="hybridMultilevel"/>
    <w:tmpl w:val="B7F0023A"/>
    <w:lvl w:ilvl="0" w:tplc="04260001">
      <w:start w:val="1"/>
      <w:numFmt w:val="bullet"/>
      <w:lvlText w:val=""/>
      <w:lvlJc w:val="left"/>
      <w:pPr>
        <w:ind w:left="117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4" w15:restartNumberingAfterBreak="0">
    <w:nsid w:val="2BBF7F0F"/>
    <w:multiLevelType w:val="hybridMultilevel"/>
    <w:tmpl w:val="1514DD0C"/>
    <w:lvl w:ilvl="0" w:tplc="0426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5" w15:restartNumberingAfterBreak="0">
    <w:nsid w:val="374B695B"/>
    <w:multiLevelType w:val="multilevel"/>
    <w:tmpl w:val="D6C83DD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6" w15:restartNumberingAfterBreak="0">
    <w:nsid w:val="3AAF0968"/>
    <w:multiLevelType w:val="multilevel"/>
    <w:tmpl w:val="F838417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7" w15:restartNumberingAfterBreak="0">
    <w:nsid w:val="40D87010"/>
    <w:multiLevelType w:val="hybridMultilevel"/>
    <w:tmpl w:val="D11A7E48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B9311DD"/>
    <w:multiLevelType w:val="multilevel"/>
    <w:tmpl w:val="F61C203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1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38" w:hanging="1800"/>
      </w:pPr>
      <w:rPr>
        <w:rFonts w:hint="default"/>
      </w:rPr>
    </w:lvl>
  </w:abstractNum>
  <w:abstractNum w:abstractNumId="9" w15:restartNumberingAfterBreak="0">
    <w:nsid w:val="4DDA732A"/>
    <w:multiLevelType w:val="hybridMultilevel"/>
    <w:tmpl w:val="682A9250"/>
    <w:lvl w:ilvl="0" w:tplc="042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78AC3C36"/>
    <w:multiLevelType w:val="multilevel"/>
    <w:tmpl w:val="C60A11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1" w15:restartNumberingAfterBreak="0">
    <w:nsid w:val="790F73F3"/>
    <w:multiLevelType w:val="hybridMultilevel"/>
    <w:tmpl w:val="B166457C"/>
    <w:lvl w:ilvl="0" w:tplc="112068E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9"/>
  </w:num>
  <w:num w:numId="5">
    <w:abstractNumId w:val="10"/>
  </w:num>
  <w:num w:numId="6">
    <w:abstractNumId w:val="1"/>
  </w:num>
  <w:num w:numId="7">
    <w:abstractNumId w:val="2"/>
  </w:num>
  <w:num w:numId="8">
    <w:abstractNumId w:val="4"/>
  </w:num>
  <w:num w:numId="9">
    <w:abstractNumId w:val="11"/>
  </w:num>
  <w:num w:numId="10">
    <w:abstractNumId w:val="0"/>
  </w:num>
  <w:num w:numId="11">
    <w:abstractNumId w:val="3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E2F"/>
    <w:rsid w:val="00007E00"/>
    <w:rsid w:val="0001483E"/>
    <w:rsid w:val="00014D27"/>
    <w:rsid w:val="00015196"/>
    <w:rsid w:val="00027808"/>
    <w:rsid w:val="00032AEF"/>
    <w:rsid w:val="00045513"/>
    <w:rsid w:val="00061290"/>
    <w:rsid w:val="00066C8E"/>
    <w:rsid w:val="000753B0"/>
    <w:rsid w:val="0007770A"/>
    <w:rsid w:val="000A072B"/>
    <w:rsid w:val="000A7C3B"/>
    <w:rsid w:val="000B020A"/>
    <w:rsid w:val="000B4660"/>
    <w:rsid w:val="000B5128"/>
    <w:rsid w:val="000C2544"/>
    <w:rsid w:val="000D3C0A"/>
    <w:rsid w:val="000F0CCA"/>
    <w:rsid w:val="00106A6A"/>
    <w:rsid w:val="00116D89"/>
    <w:rsid w:val="0012083F"/>
    <w:rsid w:val="00122412"/>
    <w:rsid w:val="00133291"/>
    <w:rsid w:val="00142A9C"/>
    <w:rsid w:val="001437A2"/>
    <w:rsid w:val="00146B3B"/>
    <w:rsid w:val="00154BB9"/>
    <w:rsid w:val="00157377"/>
    <w:rsid w:val="0016269C"/>
    <w:rsid w:val="00164380"/>
    <w:rsid w:val="0017017F"/>
    <w:rsid w:val="00180AC3"/>
    <w:rsid w:val="0018666A"/>
    <w:rsid w:val="001B5AA4"/>
    <w:rsid w:val="001C25DB"/>
    <w:rsid w:val="001C30B9"/>
    <w:rsid w:val="001D2082"/>
    <w:rsid w:val="00203711"/>
    <w:rsid w:val="00210093"/>
    <w:rsid w:val="00221E29"/>
    <w:rsid w:val="00225961"/>
    <w:rsid w:val="00227C03"/>
    <w:rsid w:val="00240407"/>
    <w:rsid w:val="002439F5"/>
    <w:rsid w:val="00244983"/>
    <w:rsid w:val="00244A24"/>
    <w:rsid w:val="0026236D"/>
    <w:rsid w:val="00265497"/>
    <w:rsid w:val="00266CC7"/>
    <w:rsid w:val="002746B8"/>
    <w:rsid w:val="002856B1"/>
    <w:rsid w:val="002937F1"/>
    <w:rsid w:val="002940D6"/>
    <w:rsid w:val="002B1F3A"/>
    <w:rsid w:val="002B4436"/>
    <w:rsid w:val="002B6314"/>
    <w:rsid w:val="002B6602"/>
    <w:rsid w:val="002C02C6"/>
    <w:rsid w:val="002C4D99"/>
    <w:rsid w:val="002D7C68"/>
    <w:rsid w:val="002E04BD"/>
    <w:rsid w:val="002E1B60"/>
    <w:rsid w:val="002E7FC5"/>
    <w:rsid w:val="002F0255"/>
    <w:rsid w:val="002F0776"/>
    <w:rsid w:val="00304507"/>
    <w:rsid w:val="00335C3A"/>
    <w:rsid w:val="003537C1"/>
    <w:rsid w:val="00362907"/>
    <w:rsid w:val="00383338"/>
    <w:rsid w:val="003A07B2"/>
    <w:rsid w:val="003A1693"/>
    <w:rsid w:val="003A1E6D"/>
    <w:rsid w:val="003A76B6"/>
    <w:rsid w:val="003B4029"/>
    <w:rsid w:val="003C6712"/>
    <w:rsid w:val="003E11E4"/>
    <w:rsid w:val="003F1915"/>
    <w:rsid w:val="003F5DB0"/>
    <w:rsid w:val="004501C4"/>
    <w:rsid w:val="00457A26"/>
    <w:rsid w:val="00471C44"/>
    <w:rsid w:val="00487DE0"/>
    <w:rsid w:val="004914D2"/>
    <w:rsid w:val="004926CA"/>
    <w:rsid w:val="004A5061"/>
    <w:rsid w:val="004C6216"/>
    <w:rsid w:val="004E0CB7"/>
    <w:rsid w:val="004E3A43"/>
    <w:rsid w:val="004F1B2F"/>
    <w:rsid w:val="004F2D81"/>
    <w:rsid w:val="00505050"/>
    <w:rsid w:val="00511548"/>
    <w:rsid w:val="005217A2"/>
    <w:rsid w:val="005264E9"/>
    <w:rsid w:val="005271E6"/>
    <w:rsid w:val="005309CA"/>
    <w:rsid w:val="005374A6"/>
    <w:rsid w:val="00542EA0"/>
    <w:rsid w:val="00552EDA"/>
    <w:rsid w:val="00554896"/>
    <w:rsid w:val="00556B18"/>
    <w:rsid w:val="00561CB8"/>
    <w:rsid w:val="005640F6"/>
    <w:rsid w:val="005742E1"/>
    <w:rsid w:val="005755EB"/>
    <w:rsid w:val="005771D3"/>
    <w:rsid w:val="00580A4A"/>
    <w:rsid w:val="00582065"/>
    <w:rsid w:val="00582940"/>
    <w:rsid w:val="005A754D"/>
    <w:rsid w:val="005E085B"/>
    <w:rsid w:val="005E4E27"/>
    <w:rsid w:val="005F3F5C"/>
    <w:rsid w:val="005F5ACC"/>
    <w:rsid w:val="005F7306"/>
    <w:rsid w:val="006051A8"/>
    <w:rsid w:val="00606552"/>
    <w:rsid w:val="00606CCC"/>
    <w:rsid w:val="0061185A"/>
    <w:rsid w:val="00613FF5"/>
    <w:rsid w:val="00622395"/>
    <w:rsid w:val="00643699"/>
    <w:rsid w:val="00643D69"/>
    <w:rsid w:val="00643EBC"/>
    <w:rsid w:val="00672B37"/>
    <w:rsid w:val="00692E69"/>
    <w:rsid w:val="0069464B"/>
    <w:rsid w:val="006A6162"/>
    <w:rsid w:val="006B5A51"/>
    <w:rsid w:val="006C2626"/>
    <w:rsid w:val="006C4B5E"/>
    <w:rsid w:val="006C70E1"/>
    <w:rsid w:val="006E3C17"/>
    <w:rsid w:val="006F75F6"/>
    <w:rsid w:val="0070024D"/>
    <w:rsid w:val="0070519E"/>
    <w:rsid w:val="0073504A"/>
    <w:rsid w:val="007472FE"/>
    <w:rsid w:val="00754A56"/>
    <w:rsid w:val="007635F3"/>
    <w:rsid w:val="00772B58"/>
    <w:rsid w:val="007751E4"/>
    <w:rsid w:val="00777A2C"/>
    <w:rsid w:val="007B03CB"/>
    <w:rsid w:val="007C78D2"/>
    <w:rsid w:val="007D2D7D"/>
    <w:rsid w:val="007D73D8"/>
    <w:rsid w:val="007F07EA"/>
    <w:rsid w:val="007F182B"/>
    <w:rsid w:val="00801644"/>
    <w:rsid w:val="00801ADA"/>
    <w:rsid w:val="00802312"/>
    <w:rsid w:val="00810293"/>
    <w:rsid w:val="008147C0"/>
    <w:rsid w:val="008270E9"/>
    <w:rsid w:val="008338CF"/>
    <w:rsid w:val="0083606F"/>
    <w:rsid w:val="00836639"/>
    <w:rsid w:val="00844156"/>
    <w:rsid w:val="00852830"/>
    <w:rsid w:val="00853752"/>
    <w:rsid w:val="008551D7"/>
    <w:rsid w:val="00855956"/>
    <w:rsid w:val="0086060C"/>
    <w:rsid w:val="008804EF"/>
    <w:rsid w:val="00890B4F"/>
    <w:rsid w:val="00891D68"/>
    <w:rsid w:val="008A1CEE"/>
    <w:rsid w:val="008C7725"/>
    <w:rsid w:val="008D1EFC"/>
    <w:rsid w:val="0091116D"/>
    <w:rsid w:val="0091343A"/>
    <w:rsid w:val="0091787D"/>
    <w:rsid w:val="00920D7B"/>
    <w:rsid w:val="00925F56"/>
    <w:rsid w:val="00930512"/>
    <w:rsid w:val="00934F90"/>
    <w:rsid w:val="0093798E"/>
    <w:rsid w:val="0097060F"/>
    <w:rsid w:val="009A48D6"/>
    <w:rsid w:val="009B7F2F"/>
    <w:rsid w:val="009C1F1D"/>
    <w:rsid w:val="009C423C"/>
    <w:rsid w:val="009E3C96"/>
    <w:rsid w:val="009E6A67"/>
    <w:rsid w:val="009E7F30"/>
    <w:rsid w:val="00A12512"/>
    <w:rsid w:val="00A16CE9"/>
    <w:rsid w:val="00A3006F"/>
    <w:rsid w:val="00A32357"/>
    <w:rsid w:val="00A42416"/>
    <w:rsid w:val="00A5345E"/>
    <w:rsid w:val="00A53CED"/>
    <w:rsid w:val="00A60565"/>
    <w:rsid w:val="00A64B0F"/>
    <w:rsid w:val="00A71A37"/>
    <w:rsid w:val="00A73358"/>
    <w:rsid w:val="00A85496"/>
    <w:rsid w:val="00AB5E81"/>
    <w:rsid w:val="00AC4BB4"/>
    <w:rsid w:val="00AD0CD1"/>
    <w:rsid w:val="00AD35A4"/>
    <w:rsid w:val="00AD43A6"/>
    <w:rsid w:val="00AE1B41"/>
    <w:rsid w:val="00AF3AC3"/>
    <w:rsid w:val="00AF675E"/>
    <w:rsid w:val="00AF7503"/>
    <w:rsid w:val="00B00B38"/>
    <w:rsid w:val="00B0121A"/>
    <w:rsid w:val="00B0407C"/>
    <w:rsid w:val="00B04985"/>
    <w:rsid w:val="00B07675"/>
    <w:rsid w:val="00B101E8"/>
    <w:rsid w:val="00B13BBE"/>
    <w:rsid w:val="00B17E8C"/>
    <w:rsid w:val="00B4698E"/>
    <w:rsid w:val="00B51855"/>
    <w:rsid w:val="00B51EF5"/>
    <w:rsid w:val="00B5637E"/>
    <w:rsid w:val="00B73FA7"/>
    <w:rsid w:val="00B7441A"/>
    <w:rsid w:val="00B965CE"/>
    <w:rsid w:val="00BA2640"/>
    <w:rsid w:val="00BA2C50"/>
    <w:rsid w:val="00BB6BAE"/>
    <w:rsid w:val="00BC437E"/>
    <w:rsid w:val="00BE4369"/>
    <w:rsid w:val="00C030DA"/>
    <w:rsid w:val="00C06977"/>
    <w:rsid w:val="00C132D2"/>
    <w:rsid w:val="00C17212"/>
    <w:rsid w:val="00C230B3"/>
    <w:rsid w:val="00C500B0"/>
    <w:rsid w:val="00C54352"/>
    <w:rsid w:val="00C575C2"/>
    <w:rsid w:val="00C729FB"/>
    <w:rsid w:val="00C7685C"/>
    <w:rsid w:val="00C84599"/>
    <w:rsid w:val="00C84752"/>
    <w:rsid w:val="00C94D70"/>
    <w:rsid w:val="00C95913"/>
    <w:rsid w:val="00CA2C76"/>
    <w:rsid w:val="00CA465A"/>
    <w:rsid w:val="00CA4DB6"/>
    <w:rsid w:val="00CB4505"/>
    <w:rsid w:val="00CB655D"/>
    <w:rsid w:val="00CB7EDE"/>
    <w:rsid w:val="00CC3834"/>
    <w:rsid w:val="00CC6A54"/>
    <w:rsid w:val="00CD1A74"/>
    <w:rsid w:val="00CD23C4"/>
    <w:rsid w:val="00CE26C2"/>
    <w:rsid w:val="00CE568F"/>
    <w:rsid w:val="00CF2ADC"/>
    <w:rsid w:val="00CF2F23"/>
    <w:rsid w:val="00D13FEE"/>
    <w:rsid w:val="00D153B8"/>
    <w:rsid w:val="00D47087"/>
    <w:rsid w:val="00D55BCC"/>
    <w:rsid w:val="00D60610"/>
    <w:rsid w:val="00D6206D"/>
    <w:rsid w:val="00D651F0"/>
    <w:rsid w:val="00D85308"/>
    <w:rsid w:val="00D904AD"/>
    <w:rsid w:val="00D9321F"/>
    <w:rsid w:val="00D9330B"/>
    <w:rsid w:val="00DA11A6"/>
    <w:rsid w:val="00DA65A8"/>
    <w:rsid w:val="00DB393C"/>
    <w:rsid w:val="00DB6A62"/>
    <w:rsid w:val="00DD5F70"/>
    <w:rsid w:val="00E02B29"/>
    <w:rsid w:val="00E07266"/>
    <w:rsid w:val="00E11475"/>
    <w:rsid w:val="00E15BBB"/>
    <w:rsid w:val="00E32CB5"/>
    <w:rsid w:val="00E41D83"/>
    <w:rsid w:val="00E553EA"/>
    <w:rsid w:val="00E61552"/>
    <w:rsid w:val="00E72368"/>
    <w:rsid w:val="00E867F6"/>
    <w:rsid w:val="00EB6B7B"/>
    <w:rsid w:val="00EC5716"/>
    <w:rsid w:val="00EC75E1"/>
    <w:rsid w:val="00ED1E8D"/>
    <w:rsid w:val="00ED45BD"/>
    <w:rsid w:val="00EF0FD7"/>
    <w:rsid w:val="00F00C1C"/>
    <w:rsid w:val="00F020B5"/>
    <w:rsid w:val="00F06F0C"/>
    <w:rsid w:val="00F0766B"/>
    <w:rsid w:val="00F13818"/>
    <w:rsid w:val="00F22346"/>
    <w:rsid w:val="00F361B3"/>
    <w:rsid w:val="00F36E2F"/>
    <w:rsid w:val="00F504C0"/>
    <w:rsid w:val="00F523FE"/>
    <w:rsid w:val="00F57E79"/>
    <w:rsid w:val="00F86703"/>
    <w:rsid w:val="00F86DFE"/>
    <w:rsid w:val="00F903F9"/>
    <w:rsid w:val="00F9630E"/>
    <w:rsid w:val="00FA1212"/>
    <w:rsid w:val="00FA14D1"/>
    <w:rsid w:val="00FA4B29"/>
    <w:rsid w:val="00FB3763"/>
    <w:rsid w:val="00FB63E4"/>
    <w:rsid w:val="00FC67A7"/>
    <w:rsid w:val="00FC7630"/>
    <w:rsid w:val="00FC76AF"/>
    <w:rsid w:val="00FE1D92"/>
    <w:rsid w:val="00FE609E"/>
    <w:rsid w:val="00FF1AF2"/>
    <w:rsid w:val="00FF3D70"/>
    <w:rsid w:val="00FF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AAE05AD-D394-4263-9841-E30977D05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6E2F"/>
    <w:rPr>
      <w:rFonts w:cs="Arial Unicode MS"/>
      <w:lang w:eastAsia="en-US" w:bidi="lo-LA"/>
    </w:rPr>
  </w:style>
  <w:style w:type="paragraph" w:styleId="Heading1">
    <w:name w:val="heading 1"/>
    <w:basedOn w:val="Normal"/>
    <w:next w:val="Normal"/>
    <w:link w:val="Heading1Char"/>
    <w:qFormat/>
    <w:rsid w:val="00C1721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36E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B076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07675"/>
    <w:rPr>
      <w:rFonts w:ascii="Tahoma" w:hAnsi="Tahoma" w:cs="Tahoma"/>
      <w:sz w:val="16"/>
      <w:szCs w:val="16"/>
      <w:lang w:eastAsia="en-US" w:bidi="lo-LA"/>
    </w:rPr>
  </w:style>
  <w:style w:type="paragraph" w:styleId="Header">
    <w:name w:val="header"/>
    <w:basedOn w:val="Normal"/>
    <w:link w:val="HeaderChar"/>
    <w:rsid w:val="00B04985"/>
    <w:pPr>
      <w:tabs>
        <w:tab w:val="center" w:pos="4320"/>
        <w:tab w:val="right" w:pos="8640"/>
      </w:tabs>
    </w:pPr>
    <w:rPr>
      <w:rFonts w:ascii="Dutch TL" w:hAnsi="Dutch TL" w:cs="Times New Roman"/>
      <w:sz w:val="24"/>
      <w:lang w:bidi="ar-SA"/>
    </w:rPr>
  </w:style>
  <w:style w:type="character" w:customStyle="1" w:styleId="HeaderChar">
    <w:name w:val="Header Char"/>
    <w:basedOn w:val="DefaultParagraphFont"/>
    <w:link w:val="Header"/>
    <w:rsid w:val="00B04985"/>
    <w:rPr>
      <w:rFonts w:ascii="Dutch TL" w:hAnsi="Dutch TL"/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C172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 w:bidi="lo-LA"/>
    </w:rPr>
  </w:style>
  <w:style w:type="character" w:styleId="Emphasis">
    <w:name w:val="Emphasis"/>
    <w:basedOn w:val="DefaultParagraphFont"/>
    <w:qFormat/>
    <w:rsid w:val="00C17212"/>
    <w:rPr>
      <w:i/>
      <w:iCs/>
    </w:rPr>
  </w:style>
  <w:style w:type="character" w:styleId="Strong">
    <w:name w:val="Strong"/>
    <w:basedOn w:val="DefaultParagraphFont"/>
    <w:qFormat/>
    <w:rsid w:val="00C17212"/>
    <w:rPr>
      <w:b/>
      <w:bCs/>
    </w:rPr>
  </w:style>
  <w:style w:type="paragraph" w:styleId="ListParagraph">
    <w:name w:val="List Paragraph"/>
    <w:basedOn w:val="Normal"/>
    <w:uiPriority w:val="34"/>
    <w:qFormat/>
    <w:rsid w:val="0091343A"/>
    <w:pPr>
      <w:ind w:left="720"/>
      <w:contextualSpacing/>
    </w:pPr>
  </w:style>
  <w:style w:type="character" w:customStyle="1" w:styleId="left">
    <w:name w:val="left"/>
    <w:rsid w:val="002940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1527</Words>
  <Characters>871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Helēna Brinkmane</dc:creator>
  <cp:lastModifiedBy>Sandra Pavlova</cp:lastModifiedBy>
  <cp:revision>4</cp:revision>
  <cp:lastPrinted>2012-11-21T11:50:00Z</cp:lastPrinted>
  <dcterms:created xsi:type="dcterms:W3CDTF">2018-04-11T08:56:00Z</dcterms:created>
  <dcterms:modified xsi:type="dcterms:W3CDTF">2018-04-12T13:07:00Z</dcterms:modified>
</cp:coreProperties>
</file>