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67" w:rsidRDefault="00247767" w:rsidP="00247767">
      <w:pPr>
        <w:tabs>
          <w:tab w:val="left" w:pos="284"/>
        </w:tabs>
        <w:spacing w:after="120"/>
        <w:jc w:val="center"/>
        <w:rPr>
          <w:rFonts w:ascii="Times New Roman" w:hAnsi="Times New Roman"/>
          <w:sz w:val="24"/>
          <w:szCs w:val="24"/>
        </w:rPr>
      </w:pPr>
      <w:r>
        <w:rPr>
          <w:rFonts w:ascii="Times New Roman" w:hAnsi="Times New Roman"/>
          <w:sz w:val="24"/>
          <w:szCs w:val="24"/>
        </w:rPr>
        <w:t>IEPIRKUMA</w:t>
      </w:r>
    </w:p>
    <w:p w:rsidR="00247767" w:rsidRPr="004C0D3E" w:rsidRDefault="00247767" w:rsidP="00247767">
      <w:pPr>
        <w:tabs>
          <w:tab w:val="left" w:pos="284"/>
        </w:tabs>
        <w:jc w:val="center"/>
        <w:rPr>
          <w:rFonts w:ascii="Times New Roman" w:hAnsi="Times New Roman"/>
          <w:b/>
          <w:sz w:val="24"/>
          <w:szCs w:val="24"/>
        </w:rPr>
      </w:pPr>
      <w:r w:rsidRPr="004C0D3E">
        <w:rPr>
          <w:rFonts w:ascii="Times New Roman" w:hAnsi="Times New Roman"/>
          <w:b/>
          <w:sz w:val="24"/>
          <w:szCs w:val="24"/>
        </w:rPr>
        <w:t xml:space="preserve"> </w:t>
      </w:r>
      <w:r w:rsidRPr="00247767">
        <w:rPr>
          <w:rFonts w:ascii="Times New Roman" w:hAnsi="Times New Roman"/>
          <w:b/>
          <w:sz w:val="24"/>
          <w:szCs w:val="24"/>
        </w:rPr>
        <w:t>“Būvprojekta izstrāde un autoruzraudzība objektā “Piestātnes un krasta stiprinājumu atjaunošana un pārbūve Roņu ielā 2, Liepājā””</w:t>
      </w:r>
      <w:r w:rsidRPr="004C0D3E">
        <w:rPr>
          <w:rFonts w:ascii="Times New Roman" w:hAnsi="Times New Roman"/>
          <w:b/>
          <w:sz w:val="24"/>
          <w:szCs w:val="24"/>
        </w:rPr>
        <w:t xml:space="preserve"> (identifikācijas Nr. VAMOIC 2018/</w:t>
      </w:r>
      <w:r>
        <w:rPr>
          <w:rFonts w:ascii="Times New Roman" w:hAnsi="Times New Roman"/>
          <w:b/>
          <w:sz w:val="24"/>
          <w:szCs w:val="24"/>
        </w:rPr>
        <w:t>203</w:t>
      </w:r>
      <w:r w:rsidRPr="004C0D3E">
        <w:rPr>
          <w:rFonts w:ascii="Times New Roman" w:hAnsi="Times New Roman"/>
          <w:b/>
          <w:sz w:val="24"/>
          <w:szCs w:val="24"/>
        </w:rPr>
        <w:t xml:space="preserve">) komisijas </w:t>
      </w:r>
      <w:proofErr w:type="gramStart"/>
      <w:r w:rsidRPr="004C0D3E">
        <w:rPr>
          <w:rFonts w:ascii="Times New Roman" w:hAnsi="Times New Roman"/>
          <w:b/>
          <w:sz w:val="24"/>
          <w:szCs w:val="24"/>
        </w:rPr>
        <w:t>2018.gada</w:t>
      </w:r>
      <w:proofErr w:type="gramEnd"/>
      <w:r w:rsidRPr="004C0D3E">
        <w:rPr>
          <w:rFonts w:ascii="Times New Roman" w:hAnsi="Times New Roman"/>
          <w:b/>
          <w:sz w:val="24"/>
          <w:szCs w:val="24"/>
        </w:rPr>
        <w:t xml:space="preserve"> </w:t>
      </w:r>
      <w:r w:rsidR="00C6433F">
        <w:rPr>
          <w:rFonts w:ascii="Times New Roman" w:hAnsi="Times New Roman"/>
          <w:b/>
          <w:sz w:val="24"/>
          <w:szCs w:val="24"/>
        </w:rPr>
        <w:t>08.novembra</w:t>
      </w:r>
      <w:r w:rsidRPr="004C0D3E">
        <w:rPr>
          <w:rFonts w:ascii="Times New Roman" w:hAnsi="Times New Roman"/>
          <w:b/>
          <w:sz w:val="24"/>
          <w:szCs w:val="24"/>
        </w:rPr>
        <w:t xml:space="preserve"> sēdē sniegtās atbildes uz ieinteresētā piegādātāja uzdotajiem jautājumiem.</w:t>
      </w:r>
    </w:p>
    <w:p w:rsidR="00247767" w:rsidRPr="00605526" w:rsidRDefault="00247767" w:rsidP="00605526">
      <w:pPr>
        <w:spacing w:after="0" w:line="240" w:lineRule="auto"/>
        <w:rPr>
          <w:rFonts w:ascii="Times New Roman" w:hAnsi="Times New Roman"/>
          <w:b/>
          <w:i/>
          <w:sz w:val="24"/>
          <w:szCs w:val="24"/>
          <w:u w:val="single"/>
        </w:rPr>
      </w:pPr>
      <w:r w:rsidRPr="00605526">
        <w:rPr>
          <w:rFonts w:ascii="Times New Roman" w:hAnsi="Times New Roman"/>
          <w:b/>
          <w:i/>
          <w:sz w:val="24"/>
          <w:szCs w:val="24"/>
          <w:u w:val="single"/>
        </w:rPr>
        <w:t>1.jautājums:</w:t>
      </w:r>
    </w:p>
    <w:p w:rsidR="00247767" w:rsidRPr="00605526" w:rsidRDefault="00247767" w:rsidP="00605526">
      <w:pPr>
        <w:spacing w:after="0" w:line="240" w:lineRule="auto"/>
        <w:ind w:firstLine="720"/>
        <w:jc w:val="both"/>
        <w:rPr>
          <w:rFonts w:ascii="Times New Roman" w:hAnsi="Times New Roman"/>
          <w:sz w:val="24"/>
          <w:szCs w:val="24"/>
        </w:rPr>
      </w:pPr>
      <w:r w:rsidRPr="00605526">
        <w:rPr>
          <w:rFonts w:ascii="Times New Roman" w:hAnsi="Times New Roman"/>
          <w:sz w:val="24"/>
          <w:szCs w:val="24"/>
        </w:rPr>
        <w:t>NOLIKUMA 1.1. punktā ir teikts, ka IEPIRKUMS tiek veikts saskaņā ar Publisko iepirkumu likumu, bet, piemēram, NOLIKUMA 4.5. punktā ir teikts: „..par plānoto līgumu 9. panta kārtībā..” un „..9. panta astotās daļas izslēgšanas noteikumi.”. Norādes uz 9. pantu un 9. panta astoto daļu ar izslēgšanas noteikumiem liek secināt, ka IEPIRKUMS tiek veikts saskaņā ar Publisko iepirkumu likuma 9. pantu.</w:t>
      </w:r>
      <w:r w:rsidRPr="00605526">
        <w:rPr>
          <w:rFonts w:ascii="Times New Roman" w:hAnsi="Times New Roman"/>
          <w:sz w:val="24"/>
          <w:szCs w:val="24"/>
        </w:rPr>
        <w:br/>
        <w:t>Lūdzam Jūs apstiprināt, ka IEPIRKUMS tiek veikts saskaņā ar Publisko iepirkumu likuma 9. pantu „Iepirkumi, kuriem nepiemēro šajā likumā noteiktās iepirkumu procedūras”!</w:t>
      </w:r>
    </w:p>
    <w:p w:rsidR="00247767" w:rsidRPr="00605526" w:rsidRDefault="00247767" w:rsidP="00605526">
      <w:pPr>
        <w:spacing w:after="0" w:line="240" w:lineRule="auto"/>
        <w:jc w:val="both"/>
        <w:rPr>
          <w:rFonts w:ascii="Times New Roman" w:hAnsi="Times New Roman"/>
          <w:sz w:val="24"/>
          <w:szCs w:val="24"/>
        </w:rPr>
      </w:pPr>
      <w:r w:rsidRPr="00605526">
        <w:rPr>
          <w:rFonts w:ascii="Times New Roman" w:hAnsi="Times New Roman"/>
          <w:b/>
          <w:i/>
          <w:sz w:val="24"/>
          <w:szCs w:val="24"/>
          <w:u w:val="single"/>
        </w:rPr>
        <w:t>1.atbilde:</w:t>
      </w:r>
      <w:r w:rsidRPr="00605526">
        <w:rPr>
          <w:rFonts w:ascii="Times New Roman" w:hAnsi="Times New Roman"/>
          <w:sz w:val="24"/>
          <w:szCs w:val="24"/>
        </w:rPr>
        <w:t xml:space="preserve"> </w:t>
      </w:r>
    </w:p>
    <w:p w:rsidR="00247767" w:rsidRPr="00605526" w:rsidRDefault="00E945AF" w:rsidP="00605526">
      <w:pPr>
        <w:spacing w:after="0" w:line="240" w:lineRule="auto"/>
        <w:ind w:firstLine="720"/>
        <w:jc w:val="both"/>
        <w:rPr>
          <w:rFonts w:ascii="Times New Roman" w:hAnsi="Times New Roman"/>
          <w:sz w:val="24"/>
          <w:szCs w:val="24"/>
        </w:rPr>
      </w:pPr>
      <w:r>
        <w:rPr>
          <w:rFonts w:ascii="Times New Roman" w:hAnsi="Times New Roman"/>
          <w:sz w:val="24"/>
          <w:szCs w:val="24"/>
        </w:rPr>
        <w:t>I</w:t>
      </w:r>
      <w:r w:rsidR="004D4330" w:rsidRPr="00174DB5">
        <w:rPr>
          <w:rFonts w:ascii="Times New Roman" w:hAnsi="Times New Roman"/>
          <w:sz w:val="24"/>
          <w:szCs w:val="24"/>
        </w:rPr>
        <w:t xml:space="preserve">epirkums </w:t>
      </w:r>
      <w:r w:rsidR="004D4330" w:rsidRPr="00174DB5">
        <w:rPr>
          <w:rFonts w:ascii="Times New Roman" w:hAnsi="Times New Roman"/>
          <w:sz w:val="24"/>
        </w:rPr>
        <w:t>“Būvprojekta izstrāde un autoruzraudzība objektā “Piestātnes un krasta stiprinājumu atjaunošana un pārbūve Roņu ielā 2, Liepājā”” tiek veikts saskaņā ar Publisko iepirkumu likuma 9. pantu.</w:t>
      </w:r>
    </w:p>
    <w:p w:rsidR="00247767" w:rsidRPr="00605526" w:rsidRDefault="00247767" w:rsidP="00605526">
      <w:pPr>
        <w:spacing w:after="0" w:line="240" w:lineRule="auto"/>
        <w:ind w:firstLine="720"/>
        <w:jc w:val="both"/>
        <w:rPr>
          <w:rFonts w:ascii="Times New Roman" w:hAnsi="Times New Roman"/>
          <w:b/>
          <w:sz w:val="24"/>
          <w:szCs w:val="24"/>
        </w:rPr>
      </w:pPr>
    </w:p>
    <w:p w:rsidR="00247767" w:rsidRPr="00605526" w:rsidRDefault="00247767" w:rsidP="00605526">
      <w:pPr>
        <w:spacing w:after="0" w:line="240" w:lineRule="auto"/>
        <w:jc w:val="both"/>
        <w:rPr>
          <w:rFonts w:ascii="Times New Roman" w:hAnsi="Times New Roman"/>
          <w:b/>
          <w:i/>
          <w:sz w:val="24"/>
          <w:szCs w:val="24"/>
          <w:u w:val="single"/>
        </w:rPr>
      </w:pPr>
      <w:r w:rsidRPr="00605526">
        <w:rPr>
          <w:rFonts w:ascii="Times New Roman" w:hAnsi="Times New Roman"/>
          <w:b/>
          <w:i/>
          <w:sz w:val="24"/>
          <w:szCs w:val="24"/>
          <w:u w:val="single"/>
        </w:rPr>
        <w:t>2.jautājums:</w:t>
      </w:r>
    </w:p>
    <w:p w:rsidR="00247767" w:rsidRPr="00605526" w:rsidRDefault="00247767" w:rsidP="00353765">
      <w:pPr>
        <w:spacing w:after="0" w:line="240" w:lineRule="auto"/>
        <w:ind w:firstLine="720"/>
        <w:jc w:val="both"/>
        <w:rPr>
          <w:rFonts w:ascii="Times New Roman" w:hAnsi="Times New Roman"/>
          <w:sz w:val="24"/>
          <w:szCs w:val="24"/>
        </w:rPr>
      </w:pPr>
      <w:r w:rsidRPr="00605526">
        <w:rPr>
          <w:rFonts w:ascii="Times New Roman" w:hAnsi="Times New Roman"/>
          <w:sz w:val="24"/>
          <w:szCs w:val="24"/>
        </w:rPr>
        <w:t>NOLIKUMA 8. pielikuma 3.7. punktā ir teikts: „3.7. Norēķinu par kvalitatīvi, Līguma noteikumiem atbilstoši izstrādāto Būvprojektu Pasūtītājs veic 30 (trīsdesmit) kalendāro dienu laikā, pēc Uzņēmēja sagatavota rēķina saņemšanas pie Pasūtītāja (Pasūtītāja kancelejas atzīme par dokumenta saņemšanu) un būvprojekta nodošanas-pieņemšanas akta (Līguma 11.2. apakšpunkts) parakstīšanas.”</w:t>
      </w:r>
      <w:r w:rsidRPr="00605526">
        <w:rPr>
          <w:rFonts w:ascii="Times New Roman" w:hAnsi="Times New Roman"/>
          <w:sz w:val="24"/>
          <w:szCs w:val="24"/>
        </w:rPr>
        <w:br/>
        <w:t>Vēršam Jūsu uzmanību, ka šāda apmaksas kārtība būvprojekta izstrādātājam nozīmē darbu veikšanu vairāku mēnešu garumā bez jebkādas atlīdzības saņemšanas. Maksimālais iespējamais laiks no līguma noslēgšanas līdz apmaksas saņemšanai ir septiņi mēneši, ko veido 26 nedēļas jeb seši mēneši projektēšanai un 30 dienas jeb viens mēnesis norēķiniem. To nevar uzskatīt par normālu uzņēmējdarbības praksi, ja darbu veicējam vairāk kā pus gadu ir jāstrādā bez atlīdzības. Lūdzam Jūs ņemt vērā arī to, ka esošās apmaksas kārtības gadījumā apmaksa par topogrāfisko uzmērīšanu un ģeotehnisko izpēti, kas veicamas līguma izpildes sākumstadijā, būs pilnībā jāsedz projektētājam no saviem līdzekļiem.</w:t>
      </w:r>
      <w:r w:rsidRPr="00605526">
        <w:rPr>
          <w:rFonts w:ascii="Times New Roman" w:hAnsi="Times New Roman"/>
          <w:sz w:val="24"/>
          <w:szCs w:val="24"/>
        </w:rPr>
        <w:br/>
        <w:t>Lūdzam Jūs mainīt apmaksas kārtību, nosakot, ka apmaksa par sniegtajiem pakalpojumiem tiek veikta pa daļām, piemēram, būvprojektēšanai:</w:t>
      </w:r>
    </w:p>
    <w:p w:rsidR="00247767" w:rsidRPr="00605526" w:rsidRDefault="00247767" w:rsidP="00353765">
      <w:pPr>
        <w:numPr>
          <w:ilvl w:val="0"/>
          <w:numId w:val="2"/>
        </w:numPr>
        <w:spacing w:after="0" w:line="240" w:lineRule="auto"/>
        <w:jc w:val="both"/>
        <w:rPr>
          <w:rFonts w:ascii="Times New Roman" w:hAnsi="Times New Roman"/>
          <w:sz w:val="24"/>
          <w:szCs w:val="24"/>
        </w:rPr>
      </w:pPr>
      <w:r w:rsidRPr="00605526">
        <w:rPr>
          <w:rFonts w:ascii="Times New Roman" w:hAnsi="Times New Roman"/>
          <w:sz w:val="24"/>
          <w:szCs w:val="24"/>
        </w:rPr>
        <w:t>20 % avansa maksājums pēc līguma noslēgšanas;</w:t>
      </w:r>
    </w:p>
    <w:p w:rsidR="00247767" w:rsidRPr="00605526" w:rsidRDefault="00247767" w:rsidP="00353765">
      <w:pPr>
        <w:numPr>
          <w:ilvl w:val="0"/>
          <w:numId w:val="2"/>
        </w:numPr>
        <w:spacing w:after="0" w:line="240" w:lineRule="auto"/>
        <w:jc w:val="both"/>
        <w:rPr>
          <w:rFonts w:ascii="Times New Roman" w:hAnsi="Times New Roman"/>
          <w:sz w:val="24"/>
          <w:szCs w:val="24"/>
        </w:rPr>
      </w:pPr>
      <w:r w:rsidRPr="00605526">
        <w:rPr>
          <w:rFonts w:ascii="Times New Roman" w:hAnsi="Times New Roman"/>
          <w:sz w:val="24"/>
          <w:szCs w:val="24"/>
        </w:rPr>
        <w:t>20 % pēc būvprojekta minimālā sastāvā izstrādes un būvatļaujas saņemšanas;</w:t>
      </w:r>
    </w:p>
    <w:p w:rsidR="00247767" w:rsidRPr="00605526" w:rsidRDefault="00247767" w:rsidP="00353765">
      <w:pPr>
        <w:numPr>
          <w:ilvl w:val="0"/>
          <w:numId w:val="2"/>
        </w:numPr>
        <w:spacing w:after="0" w:line="240" w:lineRule="auto"/>
        <w:jc w:val="both"/>
        <w:rPr>
          <w:rFonts w:ascii="Times New Roman" w:hAnsi="Times New Roman"/>
          <w:sz w:val="24"/>
          <w:szCs w:val="24"/>
        </w:rPr>
      </w:pPr>
      <w:r w:rsidRPr="00605526">
        <w:rPr>
          <w:rFonts w:ascii="Times New Roman" w:hAnsi="Times New Roman"/>
          <w:sz w:val="24"/>
          <w:szCs w:val="24"/>
        </w:rPr>
        <w:t>50 % pēc būvprojekta saskaņošanas ar Pasūtītāju;</w:t>
      </w:r>
    </w:p>
    <w:p w:rsidR="00247767" w:rsidRPr="00605526" w:rsidRDefault="00247767" w:rsidP="00353765">
      <w:pPr>
        <w:numPr>
          <w:ilvl w:val="0"/>
          <w:numId w:val="2"/>
        </w:numPr>
        <w:spacing w:after="0" w:line="240" w:lineRule="auto"/>
        <w:jc w:val="both"/>
        <w:rPr>
          <w:rFonts w:ascii="Times New Roman" w:hAnsi="Times New Roman"/>
          <w:sz w:val="24"/>
          <w:szCs w:val="24"/>
        </w:rPr>
      </w:pPr>
      <w:r w:rsidRPr="00605526">
        <w:rPr>
          <w:rFonts w:ascii="Times New Roman" w:hAnsi="Times New Roman"/>
          <w:sz w:val="24"/>
          <w:szCs w:val="24"/>
        </w:rPr>
        <w:t>10 % pēc būvvaldes atzīmes par projektēšanas nosacījumu izpildi saņemšanas.</w:t>
      </w:r>
    </w:p>
    <w:p w:rsidR="00247767" w:rsidRPr="00605526" w:rsidRDefault="00247767" w:rsidP="00353765">
      <w:pPr>
        <w:spacing w:after="0" w:line="240" w:lineRule="auto"/>
        <w:jc w:val="both"/>
        <w:rPr>
          <w:rFonts w:ascii="Times New Roman" w:hAnsi="Times New Roman"/>
          <w:sz w:val="24"/>
          <w:szCs w:val="24"/>
        </w:rPr>
      </w:pPr>
      <w:r w:rsidRPr="00605526">
        <w:rPr>
          <w:rFonts w:ascii="Times New Roman" w:hAnsi="Times New Roman"/>
          <w:sz w:val="24"/>
          <w:szCs w:val="24"/>
        </w:rPr>
        <w:t>Lūdzam Jūs paredzēt veikt norēķinus par autoruzraudzības pakalpojumiem ar ikmēneša maksājumiem proporcionāli līgumcenai par autoruzraudzības pakalpojumiem.</w:t>
      </w:r>
    </w:p>
    <w:p w:rsidR="00247767" w:rsidRPr="00605526" w:rsidRDefault="00247767" w:rsidP="00605526">
      <w:pPr>
        <w:spacing w:after="0" w:line="240" w:lineRule="auto"/>
        <w:rPr>
          <w:rFonts w:ascii="Times New Roman" w:hAnsi="Times New Roman"/>
          <w:b/>
          <w:i/>
          <w:sz w:val="24"/>
          <w:szCs w:val="24"/>
          <w:u w:val="single"/>
        </w:rPr>
      </w:pPr>
      <w:r w:rsidRPr="00174DB5">
        <w:rPr>
          <w:rFonts w:ascii="Times New Roman" w:hAnsi="Times New Roman"/>
          <w:b/>
          <w:i/>
          <w:sz w:val="24"/>
          <w:szCs w:val="24"/>
          <w:u w:val="single"/>
        </w:rPr>
        <w:t>2.atbilde:</w:t>
      </w:r>
    </w:p>
    <w:p w:rsidR="00174DB5" w:rsidRPr="00174DB5" w:rsidRDefault="00174DB5" w:rsidP="00174DB5">
      <w:pPr>
        <w:spacing w:after="0" w:line="240" w:lineRule="auto"/>
        <w:ind w:firstLine="720"/>
        <w:rPr>
          <w:rFonts w:ascii="Times New Roman" w:hAnsi="Times New Roman"/>
          <w:sz w:val="24"/>
          <w:szCs w:val="24"/>
        </w:rPr>
      </w:pPr>
      <w:r w:rsidRPr="00174DB5">
        <w:rPr>
          <w:rFonts w:ascii="Times New Roman" w:hAnsi="Times New Roman"/>
          <w:sz w:val="24"/>
          <w:szCs w:val="24"/>
        </w:rPr>
        <w:t xml:space="preserve">Līguma projekta par būvprojekta izstrādi un autoruzraudzību 3.7.punktā noteiktā norēķina kārtība par būvprojekta izstrādi netiks mainīta, līdz ar to norēķins par kvalitatīvi izstrādāto būvprojektu tiks veikts 30 kalendāro dienu laikā, pēc </w:t>
      </w:r>
      <w:r w:rsidRPr="00174DB5">
        <w:rPr>
          <w:rFonts w:ascii="Times New Roman" w:hAnsi="Times New Roman"/>
          <w:sz w:val="24"/>
          <w:szCs w:val="24"/>
        </w:rPr>
        <w:lastRenderedPageBreak/>
        <w:t>Uzņēmēja sagatavota rēķina saņemšanas pie Pasūtītāja un būvprojekta nodošanas-pieņemšanas akta parakstīšanas, bet par paveiktajiem autoruzraudzības darbiem – 30 kalendāro dienu laikā pēc apstiprināta akta par būves pieņemšanu ekspluatācijā un Uzņēmēja sagatavota, iesniegta rēķina saņemšanas pie Pasūtītāja (Pasūtītāja Kancelejas atzīme par dokumenta saņemšanu).</w:t>
      </w:r>
    </w:p>
    <w:p w:rsidR="00DD6876" w:rsidRPr="00605526" w:rsidRDefault="00DD6876" w:rsidP="00605526">
      <w:pPr>
        <w:spacing w:after="0" w:line="240" w:lineRule="auto"/>
        <w:rPr>
          <w:rFonts w:ascii="Times New Roman" w:hAnsi="Times New Roman"/>
          <w:sz w:val="24"/>
          <w:szCs w:val="24"/>
        </w:rPr>
      </w:pPr>
    </w:p>
    <w:p w:rsidR="00247767" w:rsidRPr="00605526" w:rsidRDefault="00247767" w:rsidP="00605526">
      <w:pPr>
        <w:spacing w:after="0" w:line="240" w:lineRule="auto"/>
        <w:jc w:val="both"/>
        <w:rPr>
          <w:rFonts w:ascii="Times New Roman" w:hAnsi="Times New Roman"/>
          <w:b/>
          <w:i/>
          <w:sz w:val="24"/>
          <w:szCs w:val="24"/>
          <w:u w:val="single"/>
        </w:rPr>
      </w:pPr>
      <w:r w:rsidRPr="00605526">
        <w:rPr>
          <w:rFonts w:ascii="Times New Roman" w:hAnsi="Times New Roman"/>
          <w:b/>
          <w:i/>
          <w:sz w:val="24"/>
          <w:szCs w:val="24"/>
          <w:u w:val="single"/>
        </w:rPr>
        <w:t>3.jautājums:</w:t>
      </w:r>
    </w:p>
    <w:p w:rsidR="00247767" w:rsidRPr="00605526" w:rsidRDefault="00247767" w:rsidP="00353765">
      <w:pPr>
        <w:spacing w:after="0" w:line="240" w:lineRule="auto"/>
        <w:jc w:val="both"/>
        <w:rPr>
          <w:rFonts w:ascii="Times New Roman" w:hAnsi="Times New Roman"/>
          <w:b/>
          <w:i/>
          <w:sz w:val="24"/>
          <w:szCs w:val="24"/>
          <w:u w:val="single"/>
        </w:rPr>
      </w:pPr>
      <w:r w:rsidRPr="00605526">
        <w:rPr>
          <w:rFonts w:ascii="Times New Roman" w:hAnsi="Times New Roman"/>
          <w:sz w:val="24"/>
          <w:szCs w:val="24"/>
        </w:rPr>
        <w:t>Saskaņā ar NOLIKUMA 6. pielikuma 7.2. punktu projektā iekļautās inženierbūves (piestātnes) garums ir 125 m, bet saskaņā ar Liepājas ostas noteikumiem 89. piestātnes garums ir ~132 m. SIA “</w:t>
      </w:r>
      <w:proofErr w:type="spellStart"/>
      <w:r w:rsidRPr="00605526">
        <w:rPr>
          <w:rFonts w:ascii="Times New Roman" w:hAnsi="Times New Roman"/>
          <w:sz w:val="24"/>
          <w:szCs w:val="24"/>
        </w:rPr>
        <w:t>Witteveen+Bos</w:t>
      </w:r>
      <w:proofErr w:type="spellEnd"/>
      <w:r w:rsidRPr="00605526">
        <w:rPr>
          <w:rFonts w:ascii="Times New Roman" w:hAnsi="Times New Roman"/>
          <w:sz w:val="24"/>
          <w:szCs w:val="24"/>
        </w:rPr>
        <w:t xml:space="preserve"> </w:t>
      </w:r>
      <w:proofErr w:type="spellStart"/>
      <w:r w:rsidRPr="00605526">
        <w:rPr>
          <w:rFonts w:ascii="Times New Roman" w:hAnsi="Times New Roman"/>
          <w:sz w:val="24"/>
          <w:szCs w:val="24"/>
        </w:rPr>
        <w:t>Latvia</w:t>
      </w:r>
      <w:proofErr w:type="spellEnd"/>
      <w:r w:rsidRPr="00605526">
        <w:rPr>
          <w:rFonts w:ascii="Times New Roman" w:hAnsi="Times New Roman"/>
          <w:sz w:val="24"/>
          <w:szCs w:val="24"/>
        </w:rPr>
        <w:t xml:space="preserve">” piedalījās minētās piestātnes apsekošanā 2016. gadā un konstatēja, ka faktiskais piestātnes garums, </w:t>
      </w:r>
      <w:proofErr w:type="gramStart"/>
      <w:r w:rsidRPr="00605526">
        <w:rPr>
          <w:rFonts w:ascii="Times New Roman" w:hAnsi="Times New Roman"/>
          <w:sz w:val="24"/>
          <w:szCs w:val="24"/>
        </w:rPr>
        <w:t>kuru Jūras spēki lieto savām vajadzībām</w:t>
      </w:r>
      <w:proofErr w:type="gramEnd"/>
      <w:r w:rsidRPr="00605526">
        <w:rPr>
          <w:rFonts w:ascii="Times New Roman" w:hAnsi="Times New Roman"/>
          <w:sz w:val="24"/>
          <w:szCs w:val="24"/>
        </w:rPr>
        <w:t xml:space="preserve"> ir aptuveni 145 m.</w:t>
      </w:r>
    </w:p>
    <w:p w:rsidR="00247767" w:rsidRPr="00605526" w:rsidRDefault="00247767" w:rsidP="00353765">
      <w:pPr>
        <w:spacing w:after="0" w:line="240" w:lineRule="auto"/>
        <w:ind w:firstLine="720"/>
        <w:jc w:val="both"/>
        <w:rPr>
          <w:rFonts w:ascii="Times New Roman" w:eastAsiaTheme="minorHAnsi" w:hAnsi="Times New Roman"/>
          <w:sz w:val="24"/>
          <w:szCs w:val="24"/>
        </w:rPr>
      </w:pPr>
      <w:r w:rsidRPr="00605526">
        <w:rPr>
          <w:rFonts w:ascii="Times New Roman" w:hAnsi="Times New Roman"/>
          <w:sz w:val="24"/>
          <w:szCs w:val="24"/>
        </w:rPr>
        <w:t>Lūdzam Jūs apstiprināt, ka atjaunošanas / pārbūves būvprojekts ir jāizstrādā tikai 125 m garajam piestātnes posmam, kas norādīts NOLIKUMA 6. pielikuma 11. lpp. esošajā Zemes robežu plānā!</w:t>
      </w:r>
    </w:p>
    <w:p w:rsidR="00247767" w:rsidRPr="00605526" w:rsidRDefault="00247767" w:rsidP="00605526">
      <w:pPr>
        <w:spacing w:after="0" w:line="240" w:lineRule="auto"/>
        <w:rPr>
          <w:rFonts w:ascii="Times New Roman" w:hAnsi="Times New Roman"/>
          <w:b/>
          <w:i/>
          <w:sz w:val="24"/>
          <w:szCs w:val="24"/>
          <w:u w:val="single"/>
        </w:rPr>
      </w:pPr>
      <w:r w:rsidRPr="00605526">
        <w:rPr>
          <w:rFonts w:ascii="Times New Roman" w:hAnsi="Times New Roman"/>
          <w:b/>
          <w:i/>
          <w:sz w:val="24"/>
          <w:szCs w:val="24"/>
          <w:u w:val="single"/>
        </w:rPr>
        <w:t>3.atbilde:</w:t>
      </w:r>
    </w:p>
    <w:p w:rsidR="00605526" w:rsidRPr="00605526" w:rsidRDefault="00605526" w:rsidP="00353765">
      <w:pPr>
        <w:spacing w:after="0" w:line="240" w:lineRule="auto"/>
        <w:ind w:firstLine="720"/>
        <w:jc w:val="both"/>
        <w:rPr>
          <w:rFonts w:ascii="Times New Roman" w:eastAsia="Calibri" w:hAnsi="Times New Roman"/>
          <w:sz w:val="24"/>
          <w:szCs w:val="24"/>
        </w:rPr>
      </w:pPr>
      <w:r w:rsidRPr="00605526">
        <w:rPr>
          <w:rFonts w:ascii="Times New Roman" w:eastAsia="Calibri" w:hAnsi="Times New Roman"/>
          <w:sz w:val="24"/>
          <w:szCs w:val="24"/>
        </w:rPr>
        <w:t xml:space="preserve">Piestātnes pārbūves projekts jāizstrādā valsts aizsardzības objekta robežās, kas norādītas </w:t>
      </w:r>
      <w:r w:rsidRPr="00353765">
        <w:rPr>
          <w:rFonts w:ascii="Times New Roman" w:eastAsia="Calibri" w:hAnsi="Times New Roman"/>
          <w:i/>
          <w:sz w:val="24"/>
          <w:szCs w:val="24"/>
        </w:rPr>
        <w:t>projektēšanas uzdevumā</w:t>
      </w:r>
      <w:r w:rsidRPr="00605526">
        <w:rPr>
          <w:rFonts w:ascii="Times New Roman" w:eastAsia="Calibri" w:hAnsi="Times New Roman"/>
          <w:sz w:val="24"/>
          <w:szCs w:val="24"/>
        </w:rPr>
        <w:t>.</w:t>
      </w:r>
    </w:p>
    <w:p w:rsidR="001631CB" w:rsidRPr="00605526" w:rsidRDefault="001631CB" w:rsidP="00605526">
      <w:pPr>
        <w:spacing w:after="0" w:line="240" w:lineRule="auto"/>
        <w:rPr>
          <w:rFonts w:ascii="Times New Roman" w:hAnsi="Times New Roman"/>
          <w:b/>
          <w:i/>
          <w:sz w:val="24"/>
          <w:szCs w:val="24"/>
          <w:u w:val="single"/>
        </w:rPr>
      </w:pPr>
    </w:p>
    <w:p w:rsidR="00247767" w:rsidRPr="00605526" w:rsidRDefault="00247767" w:rsidP="00605526">
      <w:pPr>
        <w:spacing w:after="0" w:line="240" w:lineRule="auto"/>
        <w:jc w:val="both"/>
        <w:rPr>
          <w:rFonts w:ascii="Times New Roman" w:hAnsi="Times New Roman"/>
          <w:b/>
          <w:i/>
          <w:sz w:val="24"/>
          <w:szCs w:val="24"/>
          <w:u w:val="single"/>
        </w:rPr>
      </w:pPr>
      <w:r w:rsidRPr="00605526">
        <w:rPr>
          <w:rFonts w:ascii="Times New Roman" w:hAnsi="Times New Roman"/>
          <w:b/>
          <w:i/>
          <w:sz w:val="24"/>
          <w:szCs w:val="24"/>
          <w:u w:val="single"/>
        </w:rPr>
        <w:t>4.jautājums:</w:t>
      </w:r>
    </w:p>
    <w:p w:rsidR="00247767" w:rsidRPr="00605526" w:rsidRDefault="00247767" w:rsidP="00605526">
      <w:pPr>
        <w:spacing w:after="0" w:line="240" w:lineRule="auto"/>
        <w:ind w:firstLine="720"/>
        <w:jc w:val="both"/>
        <w:rPr>
          <w:rFonts w:ascii="Times New Roman" w:hAnsi="Times New Roman"/>
          <w:b/>
          <w:i/>
          <w:sz w:val="24"/>
          <w:szCs w:val="24"/>
          <w:u w:val="single"/>
        </w:rPr>
      </w:pPr>
      <w:r w:rsidRPr="00605526">
        <w:rPr>
          <w:rFonts w:ascii="Times New Roman" w:hAnsi="Times New Roman"/>
          <w:sz w:val="24"/>
          <w:szCs w:val="24"/>
        </w:rPr>
        <w:t>NOLIKUMA 6. pielikuma 8.2. punkta 3. apakšpunktā un NOLIKUMA 6. pielikuma 4. pielikuma 2.2. punktā ir minēts, ka segumam jābūt piemērotam degvielas vedēja ar pilnu masu 60 t radītajām slodzēm. Lūdzam Jūs definēt slodžu shēmu, t. i. cik tuvu piestātnes malai jābūt nodrošinātai iespējai piekļūt ar minēto transportlīdzekli. Slodžu shēma var būtiski ietekmēt būvprojekta risinājumus un būvprojekta izstrādes izmaksas.</w:t>
      </w:r>
    </w:p>
    <w:p w:rsidR="00247767" w:rsidRPr="00605526" w:rsidRDefault="00247767" w:rsidP="00605526">
      <w:pPr>
        <w:spacing w:after="0" w:line="240" w:lineRule="auto"/>
        <w:rPr>
          <w:rFonts w:ascii="Times New Roman" w:hAnsi="Times New Roman"/>
          <w:b/>
          <w:i/>
          <w:sz w:val="24"/>
          <w:szCs w:val="24"/>
          <w:u w:val="single"/>
        </w:rPr>
      </w:pPr>
      <w:r w:rsidRPr="00605526">
        <w:rPr>
          <w:rFonts w:ascii="Times New Roman" w:hAnsi="Times New Roman"/>
          <w:b/>
          <w:i/>
          <w:sz w:val="24"/>
          <w:szCs w:val="24"/>
          <w:u w:val="single"/>
        </w:rPr>
        <w:t>4.atbilde:</w:t>
      </w:r>
    </w:p>
    <w:p w:rsidR="001631CB" w:rsidRPr="00605526" w:rsidRDefault="00605526" w:rsidP="00174DB5">
      <w:pPr>
        <w:spacing w:after="0" w:line="240" w:lineRule="auto"/>
        <w:ind w:firstLine="720"/>
        <w:jc w:val="both"/>
        <w:rPr>
          <w:rFonts w:ascii="Times New Roman" w:hAnsi="Times New Roman"/>
          <w:sz w:val="24"/>
          <w:szCs w:val="24"/>
        </w:rPr>
      </w:pPr>
      <w:r w:rsidRPr="00605526">
        <w:rPr>
          <w:rFonts w:ascii="Times New Roman" w:hAnsi="Times New Roman"/>
          <w:sz w:val="24"/>
          <w:szCs w:val="24"/>
        </w:rPr>
        <w:t>Degvielas uzpildes transportlīdzeklim, pārvietojoties pa piestātni, ir jānodrošina JS kuģu apkalpošana.</w:t>
      </w:r>
    </w:p>
    <w:p w:rsidR="00605526" w:rsidRPr="00605526" w:rsidRDefault="00605526" w:rsidP="00605526">
      <w:pPr>
        <w:spacing w:after="0" w:line="240" w:lineRule="auto"/>
        <w:ind w:left="720"/>
        <w:rPr>
          <w:rFonts w:ascii="Times New Roman" w:hAnsi="Times New Roman"/>
          <w:sz w:val="24"/>
          <w:szCs w:val="24"/>
        </w:rPr>
      </w:pPr>
    </w:p>
    <w:p w:rsidR="00247767" w:rsidRPr="00605526" w:rsidRDefault="00247767" w:rsidP="00605526">
      <w:pPr>
        <w:spacing w:after="0" w:line="240" w:lineRule="auto"/>
        <w:jc w:val="both"/>
        <w:rPr>
          <w:rFonts w:ascii="Times New Roman" w:hAnsi="Times New Roman"/>
          <w:b/>
          <w:i/>
          <w:sz w:val="24"/>
          <w:szCs w:val="24"/>
          <w:u w:val="single"/>
        </w:rPr>
      </w:pPr>
      <w:r w:rsidRPr="00605526">
        <w:rPr>
          <w:rFonts w:ascii="Times New Roman" w:hAnsi="Times New Roman"/>
          <w:b/>
          <w:i/>
          <w:sz w:val="24"/>
          <w:szCs w:val="24"/>
          <w:u w:val="single"/>
        </w:rPr>
        <w:t>5.jautājums:</w:t>
      </w:r>
    </w:p>
    <w:p w:rsidR="00247767" w:rsidRPr="00605526" w:rsidRDefault="00247767" w:rsidP="00605526">
      <w:pPr>
        <w:spacing w:after="0" w:line="240" w:lineRule="auto"/>
        <w:ind w:firstLine="720"/>
        <w:jc w:val="both"/>
        <w:rPr>
          <w:rFonts w:ascii="Times New Roman" w:hAnsi="Times New Roman"/>
          <w:b/>
          <w:i/>
          <w:sz w:val="24"/>
          <w:szCs w:val="24"/>
          <w:u w:val="single"/>
        </w:rPr>
      </w:pPr>
      <w:r w:rsidRPr="00605526">
        <w:rPr>
          <w:rFonts w:ascii="Times New Roman" w:hAnsi="Times New Roman"/>
          <w:sz w:val="24"/>
          <w:szCs w:val="24"/>
        </w:rPr>
        <w:t>Lūdzam Jūs apstiprināt, ka ievērtējamā degvielas vedēja pilna masa tiešām ir 60 t! Šāda vērtība ievērojami pārsniedz Ceļu satiksmes noteikumos noteikto transportl</w:t>
      </w:r>
      <w:r w:rsidR="00353765">
        <w:rPr>
          <w:rFonts w:ascii="Times New Roman" w:hAnsi="Times New Roman"/>
          <w:sz w:val="24"/>
          <w:szCs w:val="24"/>
        </w:rPr>
        <w:t xml:space="preserve">īdzekļu maksimālo faktisko masu </w:t>
      </w:r>
      <w:r w:rsidRPr="00605526">
        <w:rPr>
          <w:rFonts w:ascii="Times New Roman" w:hAnsi="Times New Roman"/>
          <w:sz w:val="24"/>
          <w:szCs w:val="24"/>
        </w:rPr>
        <w:t>un bez īpašas atļaujas tik smagu transportlīdzekļu pārvietošanās pa koplietošanas ceļiem līdz Jūsu piestātnei nav atļauta.</w:t>
      </w:r>
    </w:p>
    <w:p w:rsidR="00247767" w:rsidRPr="00605526" w:rsidRDefault="00247767" w:rsidP="00605526">
      <w:pPr>
        <w:spacing w:after="0" w:line="240" w:lineRule="auto"/>
        <w:rPr>
          <w:rFonts w:ascii="Times New Roman" w:hAnsi="Times New Roman"/>
          <w:b/>
          <w:i/>
          <w:sz w:val="24"/>
          <w:szCs w:val="24"/>
          <w:u w:val="single"/>
        </w:rPr>
      </w:pPr>
      <w:r w:rsidRPr="00605526">
        <w:rPr>
          <w:rFonts w:ascii="Times New Roman" w:hAnsi="Times New Roman"/>
          <w:b/>
          <w:i/>
          <w:sz w:val="24"/>
          <w:szCs w:val="24"/>
          <w:u w:val="single"/>
        </w:rPr>
        <w:t>5.atbilde:</w:t>
      </w:r>
    </w:p>
    <w:p w:rsidR="00247767" w:rsidRPr="00605526" w:rsidRDefault="00605526" w:rsidP="00353765">
      <w:pPr>
        <w:spacing w:after="0" w:line="240" w:lineRule="auto"/>
        <w:ind w:left="709"/>
        <w:jc w:val="both"/>
        <w:rPr>
          <w:rFonts w:ascii="Times New Roman" w:hAnsi="Times New Roman"/>
          <w:sz w:val="24"/>
          <w:szCs w:val="24"/>
        </w:rPr>
      </w:pPr>
      <w:r w:rsidRPr="00605526">
        <w:rPr>
          <w:rFonts w:ascii="Times New Roman" w:hAnsi="Times New Roman"/>
          <w:sz w:val="24"/>
          <w:szCs w:val="24"/>
        </w:rPr>
        <w:t>Jā, 60 t. Militārām vajadzībām izmanto arī lielāka tilpuma degvielas cisternas.</w:t>
      </w:r>
    </w:p>
    <w:p w:rsidR="001631CB" w:rsidRPr="00605526" w:rsidRDefault="001631CB" w:rsidP="00605526">
      <w:pPr>
        <w:spacing w:after="0" w:line="240" w:lineRule="auto"/>
        <w:ind w:firstLine="720"/>
        <w:jc w:val="both"/>
        <w:rPr>
          <w:rFonts w:ascii="Times New Roman" w:hAnsi="Times New Roman"/>
          <w:sz w:val="24"/>
          <w:szCs w:val="24"/>
        </w:rPr>
      </w:pPr>
    </w:p>
    <w:p w:rsidR="00247767" w:rsidRPr="00605526" w:rsidRDefault="00247767" w:rsidP="00605526">
      <w:pPr>
        <w:spacing w:after="0" w:line="240" w:lineRule="auto"/>
        <w:jc w:val="both"/>
        <w:rPr>
          <w:rFonts w:ascii="Times New Roman" w:hAnsi="Times New Roman"/>
          <w:b/>
          <w:i/>
          <w:sz w:val="24"/>
          <w:szCs w:val="24"/>
          <w:u w:val="single"/>
        </w:rPr>
      </w:pPr>
      <w:r w:rsidRPr="00605526">
        <w:rPr>
          <w:rFonts w:ascii="Times New Roman" w:hAnsi="Times New Roman"/>
          <w:b/>
          <w:i/>
          <w:sz w:val="24"/>
          <w:szCs w:val="24"/>
          <w:u w:val="single"/>
        </w:rPr>
        <w:t>6.jautājums:</w:t>
      </w:r>
    </w:p>
    <w:p w:rsidR="00247767" w:rsidRPr="00605526" w:rsidRDefault="00247767" w:rsidP="00605526">
      <w:pPr>
        <w:spacing w:after="0" w:line="240" w:lineRule="auto"/>
        <w:ind w:firstLine="720"/>
        <w:jc w:val="both"/>
        <w:rPr>
          <w:rFonts w:ascii="Times New Roman" w:hAnsi="Times New Roman"/>
          <w:b/>
          <w:i/>
          <w:sz w:val="24"/>
          <w:szCs w:val="24"/>
          <w:u w:val="single"/>
        </w:rPr>
      </w:pPr>
      <w:r w:rsidRPr="00605526">
        <w:rPr>
          <w:rFonts w:ascii="Times New Roman" w:hAnsi="Times New Roman"/>
          <w:sz w:val="24"/>
          <w:szCs w:val="24"/>
        </w:rPr>
        <w:t>NOLIKUMA 6. pielikuma 10.5. punktā ir teikts: „paredzēt trīs kanalizācijas pieslēguma vietas ar noteci uz pilsētas kanalizāciju (kuģu vajadzībām)”. Pamatojoties uz šobrīd pieejamo informāciju nav iespējams aplēst kanalizācijas pieslēguma vietu pievienošanas pilsētas kanalizācijas sistēmai būvprojektēšanas apjomu un izmaksas. Lūdzam Jūs norādīt tuvumā esošo pilsētas kanalizācijas tīklu atrašanās vietas (ja iespējams, topogrāfiskā plāna veidā)!</w:t>
      </w:r>
    </w:p>
    <w:p w:rsidR="00247767" w:rsidRPr="00605526" w:rsidRDefault="00247767" w:rsidP="00605526">
      <w:pPr>
        <w:spacing w:after="0" w:line="240" w:lineRule="auto"/>
        <w:rPr>
          <w:rFonts w:ascii="Times New Roman" w:hAnsi="Times New Roman"/>
          <w:b/>
          <w:i/>
          <w:sz w:val="24"/>
          <w:szCs w:val="24"/>
          <w:u w:val="single"/>
        </w:rPr>
      </w:pPr>
      <w:r w:rsidRPr="00605526">
        <w:rPr>
          <w:rFonts w:ascii="Times New Roman" w:hAnsi="Times New Roman"/>
          <w:b/>
          <w:i/>
          <w:sz w:val="24"/>
          <w:szCs w:val="24"/>
          <w:u w:val="single"/>
        </w:rPr>
        <w:t>6.atbilde:</w:t>
      </w:r>
    </w:p>
    <w:p w:rsidR="00247767" w:rsidRPr="00605526" w:rsidRDefault="00605526" w:rsidP="00624C73">
      <w:pPr>
        <w:spacing w:after="0" w:line="240" w:lineRule="auto"/>
        <w:ind w:firstLine="720"/>
        <w:jc w:val="both"/>
        <w:rPr>
          <w:rFonts w:ascii="Times New Roman" w:hAnsi="Times New Roman"/>
          <w:sz w:val="24"/>
          <w:szCs w:val="24"/>
        </w:rPr>
      </w:pPr>
      <w:r w:rsidRPr="00605526">
        <w:rPr>
          <w:rFonts w:ascii="Times New Roman" w:hAnsi="Times New Roman"/>
          <w:sz w:val="24"/>
          <w:szCs w:val="24"/>
        </w:rPr>
        <w:t xml:space="preserve">Iepirkuma nolikuma 5.5. punkts paredzēja objekta apskati dabā </w:t>
      </w:r>
      <w:proofErr w:type="gramStart"/>
      <w:r w:rsidRPr="00605526">
        <w:rPr>
          <w:rFonts w:ascii="Times New Roman" w:hAnsi="Times New Roman"/>
          <w:sz w:val="24"/>
          <w:szCs w:val="24"/>
        </w:rPr>
        <w:t>2018.gada</w:t>
      </w:r>
      <w:proofErr w:type="gramEnd"/>
      <w:r w:rsidRPr="00605526">
        <w:rPr>
          <w:rFonts w:ascii="Times New Roman" w:hAnsi="Times New Roman"/>
          <w:sz w:val="24"/>
          <w:szCs w:val="24"/>
        </w:rPr>
        <w:t xml:space="preserve"> 05.novembrī</w:t>
      </w:r>
      <w:r w:rsidR="00D70065">
        <w:rPr>
          <w:rFonts w:ascii="Times New Roman" w:hAnsi="Times New Roman"/>
          <w:sz w:val="24"/>
          <w:szCs w:val="24"/>
        </w:rPr>
        <w:t xml:space="preserve"> plkst.11:00</w:t>
      </w:r>
      <w:r w:rsidRPr="00605526">
        <w:rPr>
          <w:rFonts w:ascii="Times New Roman" w:hAnsi="Times New Roman"/>
          <w:sz w:val="24"/>
          <w:szCs w:val="24"/>
        </w:rPr>
        <w:t>. Pasūtītājs neliedz pretendentiem pieprasīt nepieciešamo informāciju par pilsētas kanalizācijas tīkliem SIA “Liepājas ūdens”.</w:t>
      </w:r>
    </w:p>
    <w:p w:rsidR="001631CB" w:rsidRPr="00605526" w:rsidRDefault="001631CB" w:rsidP="00605526">
      <w:pPr>
        <w:spacing w:after="0" w:line="240" w:lineRule="auto"/>
        <w:rPr>
          <w:rFonts w:ascii="Times New Roman" w:hAnsi="Times New Roman"/>
          <w:b/>
          <w:i/>
          <w:sz w:val="24"/>
          <w:szCs w:val="24"/>
          <w:u w:val="single"/>
        </w:rPr>
      </w:pPr>
    </w:p>
    <w:p w:rsidR="00247767" w:rsidRPr="00605526" w:rsidRDefault="00247767" w:rsidP="00605526">
      <w:pPr>
        <w:spacing w:after="0" w:line="240" w:lineRule="auto"/>
        <w:jc w:val="both"/>
        <w:rPr>
          <w:rFonts w:ascii="Times New Roman" w:hAnsi="Times New Roman"/>
          <w:b/>
          <w:i/>
          <w:sz w:val="24"/>
          <w:szCs w:val="24"/>
          <w:u w:val="single"/>
        </w:rPr>
      </w:pPr>
      <w:r w:rsidRPr="00605526">
        <w:rPr>
          <w:rFonts w:ascii="Times New Roman" w:hAnsi="Times New Roman"/>
          <w:b/>
          <w:i/>
          <w:sz w:val="24"/>
          <w:szCs w:val="24"/>
          <w:u w:val="single"/>
        </w:rPr>
        <w:t>7.jautājums:</w:t>
      </w:r>
    </w:p>
    <w:p w:rsidR="00247767" w:rsidRPr="00605526" w:rsidRDefault="00247767" w:rsidP="00605526">
      <w:pPr>
        <w:spacing w:after="0" w:line="240" w:lineRule="auto"/>
        <w:ind w:firstLine="720"/>
        <w:jc w:val="both"/>
        <w:rPr>
          <w:rFonts w:ascii="Times New Roman" w:hAnsi="Times New Roman"/>
          <w:b/>
          <w:i/>
          <w:sz w:val="24"/>
          <w:szCs w:val="24"/>
          <w:u w:val="single"/>
        </w:rPr>
      </w:pPr>
      <w:r w:rsidRPr="00605526">
        <w:rPr>
          <w:rFonts w:ascii="Times New Roman" w:hAnsi="Times New Roman"/>
          <w:sz w:val="24"/>
          <w:szCs w:val="24"/>
        </w:rPr>
        <w:t>Kvalitatīva un ekonomiski pamatota piedāvājuma sagatavošanai SIA “</w:t>
      </w:r>
      <w:proofErr w:type="spellStart"/>
      <w:r w:rsidRPr="00605526">
        <w:rPr>
          <w:rFonts w:ascii="Times New Roman" w:hAnsi="Times New Roman"/>
          <w:sz w:val="24"/>
          <w:szCs w:val="24"/>
        </w:rPr>
        <w:t>Witteveen+Bos</w:t>
      </w:r>
      <w:proofErr w:type="spellEnd"/>
      <w:r w:rsidRPr="00605526">
        <w:rPr>
          <w:rFonts w:ascii="Times New Roman" w:hAnsi="Times New Roman"/>
          <w:sz w:val="24"/>
          <w:szCs w:val="24"/>
        </w:rPr>
        <w:t xml:space="preserve"> </w:t>
      </w:r>
      <w:proofErr w:type="spellStart"/>
      <w:r w:rsidRPr="00605526">
        <w:rPr>
          <w:rFonts w:ascii="Times New Roman" w:hAnsi="Times New Roman"/>
          <w:sz w:val="24"/>
          <w:szCs w:val="24"/>
        </w:rPr>
        <w:t>Latvia</w:t>
      </w:r>
      <w:proofErr w:type="spellEnd"/>
      <w:r w:rsidRPr="00605526">
        <w:rPr>
          <w:rFonts w:ascii="Times New Roman" w:hAnsi="Times New Roman"/>
          <w:sz w:val="24"/>
          <w:szCs w:val="24"/>
        </w:rPr>
        <w:t>” lūdz pagarināt NOLIKUMA 5.3. punktā noteikto piedāvājumu iesniegšanas termiņu par vienu nedēļu.</w:t>
      </w:r>
    </w:p>
    <w:p w:rsidR="00247767" w:rsidRPr="00514AED" w:rsidRDefault="00247767" w:rsidP="00605526">
      <w:pPr>
        <w:spacing w:after="0" w:line="240" w:lineRule="auto"/>
        <w:rPr>
          <w:rFonts w:ascii="Times New Roman" w:hAnsi="Times New Roman"/>
          <w:b/>
          <w:i/>
          <w:sz w:val="24"/>
          <w:szCs w:val="24"/>
          <w:u w:val="single"/>
        </w:rPr>
      </w:pPr>
      <w:r w:rsidRPr="00605526">
        <w:rPr>
          <w:rFonts w:ascii="Times New Roman" w:hAnsi="Times New Roman"/>
          <w:b/>
          <w:i/>
          <w:sz w:val="24"/>
          <w:szCs w:val="24"/>
          <w:u w:val="single"/>
        </w:rPr>
        <w:t>7.atbilde:</w:t>
      </w:r>
    </w:p>
    <w:p w:rsidR="00514AED" w:rsidRDefault="00E945AF" w:rsidP="00624C73">
      <w:pPr>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Publisko iepirkumu likuma </w:t>
      </w:r>
      <w:proofErr w:type="gramStart"/>
      <w:r>
        <w:rPr>
          <w:rFonts w:ascii="Times New Roman" w:hAnsi="Times New Roman"/>
          <w:color w:val="000000" w:themeColor="text1"/>
          <w:sz w:val="24"/>
          <w:szCs w:val="24"/>
        </w:rPr>
        <w:t>9.pants</w:t>
      </w:r>
      <w:proofErr w:type="gramEnd"/>
      <w:r>
        <w:rPr>
          <w:rFonts w:ascii="Times New Roman" w:hAnsi="Times New Roman"/>
          <w:color w:val="000000" w:themeColor="text1"/>
          <w:sz w:val="24"/>
          <w:szCs w:val="24"/>
        </w:rPr>
        <w:t xml:space="preserve"> neparedz iespēju pagarināt piedāvājumu iesniegšanas termiņu</w:t>
      </w:r>
      <w:r w:rsidR="00514AED" w:rsidRPr="00174DB5">
        <w:rPr>
          <w:rFonts w:ascii="Times New Roman" w:hAnsi="Times New Roman"/>
          <w:color w:val="000000" w:themeColor="text1"/>
          <w:sz w:val="24"/>
          <w:szCs w:val="24"/>
        </w:rPr>
        <w:t>.</w:t>
      </w:r>
      <w:bookmarkStart w:id="0" w:name="_GoBack"/>
      <w:bookmarkEnd w:id="0"/>
    </w:p>
    <w:p w:rsidR="00E945AF" w:rsidRDefault="00E945AF" w:rsidP="00624C73">
      <w:pPr>
        <w:ind w:firstLine="720"/>
        <w:jc w:val="both"/>
        <w:rPr>
          <w:rFonts w:ascii="Times New Roman" w:hAnsi="Times New Roman"/>
          <w:color w:val="000000" w:themeColor="text1"/>
          <w:sz w:val="24"/>
          <w:szCs w:val="24"/>
        </w:rPr>
      </w:pPr>
    </w:p>
    <w:p w:rsidR="00E945AF" w:rsidRPr="00514AED" w:rsidRDefault="00E945AF" w:rsidP="00624C73">
      <w:pPr>
        <w:ind w:firstLine="720"/>
        <w:jc w:val="both"/>
        <w:rPr>
          <w:rFonts w:ascii="Times New Roman" w:hAnsi="Times New Roman"/>
          <w:color w:val="000000" w:themeColor="text1"/>
          <w:sz w:val="24"/>
          <w:szCs w:val="24"/>
        </w:rPr>
      </w:pPr>
    </w:p>
    <w:p w:rsidR="00247767" w:rsidRPr="00A070CA" w:rsidRDefault="00247767" w:rsidP="00247767">
      <w:pPr>
        <w:spacing w:after="0" w:line="240" w:lineRule="auto"/>
        <w:ind w:firstLine="720"/>
        <w:jc w:val="both"/>
        <w:rPr>
          <w:rFonts w:ascii="Times New Roman" w:hAnsi="Times New Roman"/>
          <w:sz w:val="24"/>
          <w:szCs w:val="24"/>
        </w:rPr>
      </w:pPr>
    </w:p>
    <w:p w:rsidR="00417247" w:rsidRDefault="00F40B79" w:rsidP="00417247">
      <w:pPr>
        <w:tabs>
          <w:tab w:val="left" w:pos="4230"/>
          <w:tab w:val="left" w:pos="6663"/>
        </w:tabs>
        <w:rPr>
          <w:rFonts w:ascii="Times New Roman" w:hAnsi="Times New Roman"/>
          <w:sz w:val="24"/>
        </w:rPr>
      </w:pPr>
      <w:r w:rsidRPr="00F40B79">
        <w:rPr>
          <w:rFonts w:ascii="Times New Roman" w:hAnsi="Times New Roman"/>
          <w:sz w:val="24"/>
        </w:rPr>
        <w:t>Komisijas p</w:t>
      </w:r>
      <w:r w:rsidR="00417247">
        <w:rPr>
          <w:rFonts w:ascii="Times New Roman" w:hAnsi="Times New Roman"/>
          <w:sz w:val="24"/>
        </w:rPr>
        <w:t>riekšsēdētājs:</w:t>
      </w:r>
      <w:r w:rsidR="00417247">
        <w:rPr>
          <w:rFonts w:ascii="Times New Roman" w:hAnsi="Times New Roman"/>
          <w:sz w:val="24"/>
        </w:rPr>
        <w:tab/>
      </w:r>
      <w:r w:rsidR="00417247">
        <w:rPr>
          <w:rFonts w:ascii="Times New Roman" w:hAnsi="Times New Roman"/>
          <w:i/>
          <w:sz w:val="24"/>
        </w:rPr>
        <w:t>(personiskais paraksts)</w:t>
      </w:r>
      <w:r w:rsidR="00417247">
        <w:rPr>
          <w:rFonts w:ascii="Times New Roman" w:hAnsi="Times New Roman"/>
          <w:sz w:val="24"/>
        </w:rPr>
        <w:tab/>
      </w:r>
      <w:r>
        <w:rPr>
          <w:rFonts w:ascii="Times New Roman" w:hAnsi="Times New Roman"/>
          <w:sz w:val="24"/>
        </w:rPr>
        <w:t>G.Grīnieks</w:t>
      </w:r>
    </w:p>
    <w:p w:rsidR="00417247" w:rsidRDefault="00417247" w:rsidP="00417247">
      <w:pPr>
        <w:rPr>
          <w:rFonts w:ascii="Times New Roman" w:hAnsi="Times New Roman"/>
          <w:sz w:val="24"/>
        </w:rPr>
      </w:pPr>
    </w:p>
    <w:p w:rsidR="00417247" w:rsidRDefault="00417247" w:rsidP="00417247">
      <w:pPr>
        <w:spacing w:after="0"/>
        <w:jc w:val="right"/>
        <w:rPr>
          <w:rFonts w:ascii="Times New Roman" w:hAnsi="Times New Roman"/>
          <w:sz w:val="24"/>
        </w:rPr>
      </w:pPr>
      <w:r>
        <w:rPr>
          <w:rFonts w:ascii="Times New Roman" w:hAnsi="Times New Roman"/>
          <w:sz w:val="24"/>
        </w:rPr>
        <w:tab/>
      </w:r>
    </w:p>
    <w:p w:rsidR="00417247" w:rsidRDefault="00417247" w:rsidP="00417247">
      <w:pPr>
        <w:spacing w:after="0"/>
        <w:jc w:val="right"/>
        <w:rPr>
          <w:rFonts w:ascii="Times New Roman" w:hAnsi="Times New Roman"/>
          <w:i/>
          <w:sz w:val="24"/>
        </w:rPr>
      </w:pPr>
      <w:r>
        <w:rPr>
          <w:rFonts w:ascii="Times New Roman" w:hAnsi="Times New Roman"/>
          <w:i/>
          <w:sz w:val="24"/>
        </w:rPr>
        <w:t>NORAKSTS PAREIZS</w:t>
      </w:r>
    </w:p>
    <w:p w:rsidR="00417247" w:rsidRDefault="00417247" w:rsidP="00417247">
      <w:pPr>
        <w:spacing w:after="0" w:line="240" w:lineRule="auto"/>
        <w:jc w:val="right"/>
        <w:rPr>
          <w:rFonts w:ascii="Times New Roman" w:hAnsi="Times New Roman"/>
          <w:sz w:val="24"/>
        </w:rPr>
      </w:pPr>
      <w:r>
        <w:rPr>
          <w:rFonts w:ascii="Times New Roman" w:hAnsi="Times New Roman"/>
          <w:sz w:val="24"/>
        </w:rPr>
        <w:t xml:space="preserve">Centra Juridiskā un iepirkumu nodrošinājuma departamenta </w:t>
      </w:r>
    </w:p>
    <w:p w:rsidR="00417247" w:rsidRDefault="00417247" w:rsidP="00417247">
      <w:pPr>
        <w:spacing w:after="0" w:line="240" w:lineRule="auto"/>
        <w:jc w:val="right"/>
        <w:rPr>
          <w:rFonts w:ascii="Times New Roman" w:hAnsi="Times New Roman"/>
          <w:sz w:val="24"/>
        </w:rPr>
      </w:pPr>
      <w:r>
        <w:rPr>
          <w:rFonts w:ascii="Times New Roman" w:hAnsi="Times New Roman"/>
          <w:sz w:val="24"/>
        </w:rPr>
        <w:t>Infrastruktūras līgumu un iepirkumu nodaļas pārvaldes referente</w:t>
      </w:r>
    </w:p>
    <w:p w:rsidR="00417247" w:rsidRDefault="00417247" w:rsidP="00417247">
      <w:pPr>
        <w:spacing w:after="0" w:line="240" w:lineRule="auto"/>
        <w:jc w:val="right"/>
        <w:rPr>
          <w:rFonts w:ascii="Times New Roman" w:hAnsi="Times New Roman"/>
          <w:i/>
          <w:sz w:val="24"/>
        </w:rPr>
      </w:pPr>
      <w:r>
        <w:rPr>
          <w:rFonts w:ascii="Times New Roman" w:hAnsi="Times New Roman"/>
          <w:sz w:val="24"/>
        </w:rPr>
        <w:t>M.Runce</w:t>
      </w:r>
      <w:r>
        <w:rPr>
          <w:rFonts w:ascii="Times New Roman" w:hAnsi="Times New Roman"/>
          <w:i/>
          <w:sz w:val="24"/>
        </w:rPr>
        <w:t xml:space="preserve"> (personiskais paraksts)</w:t>
      </w:r>
    </w:p>
    <w:p w:rsidR="00D22B6B" w:rsidRPr="00417247" w:rsidRDefault="00417247" w:rsidP="00417247">
      <w:pPr>
        <w:spacing w:after="0" w:line="240" w:lineRule="auto"/>
        <w:jc w:val="right"/>
        <w:rPr>
          <w:rFonts w:ascii="Times New Roman" w:hAnsi="Times New Roman"/>
          <w:i/>
          <w:sz w:val="24"/>
        </w:rPr>
      </w:pPr>
      <w:r>
        <w:rPr>
          <w:rFonts w:ascii="Times New Roman" w:hAnsi="Times New Roman"/>
          <w:sz w:val="24"/>
        </w:rPr>
        <w:t>Rīgā, 09.11.2018.</w:t>
      </w:r>
    </w:p>
    <w:sectPr w:rsidR="00D22B6B" w:rsidRPr="00417247" w:rsidSect="00417247">
      <w:headerReference w:type="default" r:id="rId7"/>
      <w:headerReference w:type="first" r:id="rId8"/>
      <w:pgSz w:w="11906" w:h="16838"/>
      <w:pgMar w:top="1418" w:right="1800" w:bottom="141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73" w:rsidRDefault="00624C73" w:rsidP="00624C73">
      <w:pPr>
        <w:spacing w:after="0" w:line="240" w:lineRule="auto"/>
      </w:pPr>
      <w:r>
        <w:separator/>
      </w:r>
    </w:p>
  </w:endnote>
  <w:endnote w:type="continuationSeparator" w:id="0">
    <w:p w:rsidR="00624C73" w:rsidRDefault="00624C73" w:rsidP="0062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73" w:rsidRDefault="00624C73" w:rsidP="00624C73">
      <w:pPr>
        <w:spacing w:after="0" w:line="240" w:lineRule="auto"/>
      </w:pPr>
      <w:r>
        <w:separator/>
      </w:r>
    </w:p>
  </w:footnote>
  <w:footnote w:type="continuationSeparator" w:id="0">
    <w:p w:rsidR="00624C73" w:rsidRDefault="00624C73" w:rsidP="00624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73" w:rsidRDefault="00624C73" w:rsidP="00624C73">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47" w:rsidRPr="00417247" w:rsidRDefault="00417247" w:rsidP="00417247">
    <w:pPr>
      <w:pStyle w:val="Header"/>
      <w:jc w:val="right"/>
      <w:rPr>
        <w:rFonts w:ascii="Times New Roman" w:hAnsi="Times New Roman"/>
        <w:i/>
      </w:rPr>
    </w:pPr>
    <w:r>
      <w:tab/>
    </w:r>
    <w:r w:rsidRPr="00417247">
      <w:rPr>
        <w:rFonts w:ascii="Times New Roman" w:hAnsi="Times New Roman"/>
        <w:i/>
      </w:rPr>
      <w:t>NORAKSTS</w:t>
    </w:r>
  </w:p>
  <w:p w:rsidR="00417247" w:rsidRDefault="00417247" w:rsidP="00417247">
    <w:pPr>
      <w:pStyle w:val="Header"/>
      <w:tabs>
        <w:tab w:val="clear" w:pos="4153"/>
        <w:tab w:val="clear" w:pos="8306"/>
        <w:tab w:val="left" w:pos="75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4DE"/>
    <w:multiLevelType w:val="hybridMultilevel"/>
    <w:tmpl w:val="6A48D7A4"/>
    <w:lvl w:ilvl="0" w:tplc="9E6887AC">
      <w:start w:val="20"/>
      <w:numFmt w:val="bullet"/>
      <w:lvlText w:val="-"/>
      <w:lvlJc w:val="left"/>
      <w:pPr>
        <w:ind w:left="1080" w:hanging="360"/>
      </w:pPr>
      <w:rPr>
        <w:rFonts w:ascii="Segoe UI" w:eastAsia="Calibri" w:hAnsi="Segoe UI" w:cs="Segoe U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9D3B1C"/>
    <w:multiLevelType w:val="hybridMultilevel"/>
    <w:tmpl w:val="42E47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67"/>
    <w:rsid w:val="001631CB"/>
    <w:rsid w:val="00174DB5"/>
    <w:rsid w:val="00247767"/>
    <w:rsid w:val="00353765"/>
    <w:rsid w:val="003A4613"/>
    <w:rsid w:val="00417247"/>
    <w:rsid w:val="004D4330"/>
    <w:rsid w:val="00514AED"/>
    <w:rsid w:val="005319FC"/>
    <w:rsid w:val="0053597E"/>
    <w:rsid w:val="00605526"/>
    <w:rsid w:val="00624C73"/>
    <w:rsid w:val="006C32BE"/>
    <w:rsid w:val="007E41FA"/>
    <w:rsid w:val="00C6433F"/>
    <w:rsid w:val="00D52889"/>
    <w:rsid w:val="00D70065"/>
    <w:rsid w:val="00D756ED"/>
    <w:rsid w:val="00DD6876"/>
    <w:rsid w:val="00E945AF"/>
    <w:rsid w:val="00F40B79"/>
    <w:rsid w:val="00F413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9C39C"/>
  <w15:chartTrackingRefBased/>
  <w15:docId w15:val="{E135DAE8-BF95-4705-B865-3EE674B4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767"/>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767"/>
    <w:pPr>
      <w:spacing w:after="0" w:line="240" w:lineRule="auto"/>
      <w:ind w:left="720"/>
    </w:pPr>
    <w:rPr>
      <w:rFonts w:eastAsiaTheme="minorHAnsi"/>
    </w:rPr>
  </w:style>
  <w:style w:type="paragraph" w:styleId="Header">
    <w:name w:val="header"/>
    <w:basedOn w:val="Normal"/>
    <w:link w:val="HeaderChar"/>
    <w:uiPriority w:val="99"/>
    <w:unhideWhenUsed/>
    <w:rsid w:val="00624C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4C73"/>
    <w:rPr>
      <w:rFonts w:ascii="Calibri" w:eastAsia="Times New Roman" w:hAnsi="Calibri" w:cs="Times New Roman"/>
      <w:lang w:eastAsia="lv-LV"/>
    </w:rPr>
  </w:style>
  <w:style w:type="paragraph" w:styleId="Footer">
    <w:name w:val="footer"/>
    <w:basedOn w:val="Normal"/>
    <w:link w:val="FooterChar"/>
    <w:uiPriority w:val="99"/>
    <w:unhideWhenUsed/>
    <w:rsid w:val="00624C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4C73"/>
    <w:rPr>
      <w:rFonts w:ascii="Calibri" w:eastAsia="Times New Roman"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7614">
      <w:bodyDiv w:val="1"/>
      <w:marLeft w:val="0"/>
      <w:marRight w:val="0"/>
      <w:marTop w:val="0"/>
      <w:marBottom w:val="0"/>
      <w:divBdr>
        <w:top w:val="none" w:sz="0" w:space="0" w:color="auto"/>
        <w:left w:val="none" w:sz="0" w:space="0" w:color="auto"/>
        <w:bottom w:val="none" w:sz="0" w:space="0" w:color="auto"/>
        <w:right w:val="none" w:sz="0" w:space="0" w:color="auto"/>
      </w:divBdr>
    </w:div>
    <w:div w:id="917522153">
      <w:bodyDiv w:val="1"/>
      <w:marLeft w:val="0"/>
      <w:marRight w:val="0"/>
      <w:marTop w:val="0"/>
      <w:marBottom w:val="0"/>
      <w:divBdr>
        <w:top w:val="none" w:sz="0" w:space="0" w:color="auto"/>
        <w:left w:val="none" w:sz="0" w:space="0" w:color="auto"/>
        <w:bottom w:val="none" w:sz="0" w:space="0" w:color="auto"/>
        <w:right w:val="none" w:sz="0" w:space="0" w:color="auto"/>
      </w:divBdr>
    </w:div>
    <w:div w:id="2081324869">
      <w:bodyDiv w:val="1"/>
      <w:marLeft w:val="0"/>
      <w:marRight w:val="0"/>
      <w:marTop w:val="0"/>
      <w:marBottom w:val="0"/>
      <w:divBdr>
        <w:top w:val="none" w:sz="0" w:space="0" w:color="auto"/>
        <w:left w:val="none" w:sz="0" w:space="0" w:color="auto"/>
        <w:bottom w:val="none" w:sz="0" w:space="0" w:color="auto"/>
        <w:right w:val="none" w:sz="0" w:space="0" w:color="auto"/>
      </w:divBdr>
    </w:div>
    <w:div w:id="208379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3963</Words>
  <Characters>2260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Runce</dc:creator>
  <cp:keywords/>
  <dc:description/>
  <cp:lastModifiedBy>Madara Udalova</cp:lastModifiedBy>
  <cp:revision>3</cp:revision>
  <dcterms:created xsi:type="dcterms:W3CDTF">2018-11-09T09:53:00Z</dcterms:created>
  <dcterms:modified xsi:type="dcterms:W3CDTF">2018-11-09T10:11:00Z</dcterms:modified>
</cp:coreProperties>
</file>