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D46" w:rsidRPr="004C5946" w:rsidRDefault="00542D46" w:rsidP="00542D46">
      <w:pPr>
        <w:jc w:val="center"/>
        <w:rPr>
          <w:b/>
          <w:sz w:val="28"/>
          <w:szCs w:val="28"/>
          <w:lang w:val="lv-LV"/>
        </w:rPr>
      </w:pPr>
      <w:r w:rsidRPr="004C5946">
        <w:rPr>
          <w:b/>
          <w:sz w:val="28"/>
          <w:szCs w:val="28"/>
          <w:lang w:val="lv-LV"/>
        </w:rPr>
        <w:t>LĪGUMS</w:t>
      </w:r>
    </w:p>
    <w:p w:rsidR="00542D46" w:rsidRPr="00BE15BB" w:rsidRDefault="00542D46" w:rsidP="00975626">
      <w:pPr>
        <w:jc w:val="center"/>
        <w:rPr>
          <w:b/>
          <w:lang w:val="lv-LV"/>
        </w:rPr>
      </w:pPr>
      <w:r w:rsidRPr="004C5946">
        <w:rPr>
          <w:b/>
          <w:lang w:val="lv-LV"/>
        </w:rPr>
        <w:t>“</w:t>
      </w:r>
      <w:r w:rsidR="00975626" w:rsidRPr="00975626">
        <w:rPr>
          <w:b/>
          <w:lang w:val="lv-LV"/>
        </w:rPr>
        <w:t>Rezerves daļu iegāde mikroautobusiem</w:t>
      </w:r>
      <w:r w:rsidRPr="004C5946">
        <w:rPr>
          <w:b/>
          <w:lang w:val="lv-LV"/>
        </w:rPr>
        <w:t>”</w:t>
      </w:r>
    </w:p>
    <w:p w:rsidR="00542D46" w:rsidRPr="004C5946" w:rsidRDefault="00542D46" w:rsidP="00542D46">
      <w:pPr>
        <w:jc w:val="center"/>
        <w:rPr>
          <w:lang w:val="lv-LV"/>
        </w:rPr>
      </w:pPr>
      <w:r w:rsidRPr="004C5946">
        <w:rPr>
          <w:lang w:val="lv-LV"/>
        </w:rPr>
        <w:t>ID Nr. AM NBS NP NP2</w:t>
      </w:r>
      <w:r w:rsidR="00975626">
        <w:rPr>
          <w:lang w:val="lv-LV"/>
        </w:rPr>
        <w:t>018/064</w:t>
      </w:r>
    </w:p>
    <w:p w:rsidR="00542D46" w:rsidRPr="004C5946" w:rsidRDefault="00542D46" w:rsidP="00542D46">
      <w:pPr>
        <w:jc w:val="center"/>
        <w:rPr>
          <w:lang w:val="lv-LV"/>
        </w:rPr>
      </w:pPr>
    </w:p>
    <w:p w:rsidR="00542D46" w:rsidRPr="004C5946" w:rsidRDefault="00542D46" w:rsidP="00542D46">
      <w:pPr>
        <w:rPr>
          <w:lang w:val="lv-LV"/>
        </w:rPr>
      </w:pPr>
      <w:r w:rsidRPr="004C5946">
        <w:rPr>
          <w:lang w:val="lv-LV"/>
        </w:rPr>
        <w:t>Rīgā,</w:t>
      </w:r>
      <w:r w:rsidRPr="004C5946">
        <w:rPr>
          <w:lang w:val="lv-LV"/>
        </w:rPr>
        <w:tab/>
      </w:r>
      <w:r w:rsidRPr="004C5946">
        <w:rPr>
          <w:lang w:val="lv-LV"/>
        </w:rPr>
        <w:tab/>
      </w:r>
      <w:r w:rsidRPr="004C5946">
        <w:rPr>
          <w:lang w:val="lv-LV"/>
        </w:rPr>
        <w:tab/>
      </w:r>
      <w:r w:rsidRPr="004C5946">
        <w:rPr>
          <w:lang w:val="lv-LV"/>
        </w:rPr>
        <w:tab/>
      </w:r>
      <w:r w:rsidRPr="004C5946">
        <w:rPr>
          <w:lang w:val="lv-LV"/>
        </w:rPr>
        <w:tab/>
      </w:r>
      <w:r w:rsidRPr="004C5946">
        <w:rPr>
          <w:lang w:val="lv-LV"/>
        </w:rPr>
        <w:tab/>
        <w:t xml:space="preserve"> </w:t>
      </w:r>
      <w:r w:rsidRPr="004C5946">
        <w:rPr>
          <w:lang w:val="lv-LV"/>
        </w:rPr>
        <w:tab/>
        <w:t xml:space="preserve">       201</w:t>
      </w:r>
      <w:r>
        <w:rPr>
          <w:lang w:val="lv-LV"/>
        </w:rPr>
        <w:t>8</w:t>
      </w:r>
      <w:r w:rsidRPr="004C5946">
        <w:rPr>
          <w:lang w:val="lv-LV"/>
        </w:rPr>
        <w:t xml:space="preserve">.gada ___. __________ </w:t>
      </w:r>
    </w:p>
    <w:p w:rsidR="00542D46" w:rsidRPr="004C5946" w:rsidRDefault="00542D46" w:rsidP="00542D46">
      <w:pPr>
        <w:rPr>
          <w:lang w:val="lv-LV"/>
        </w:rPr>
      </w:pPr>
    </w:p>
    <w:p w:rsidR="00542D46" w:rsidRPr="004C5946" w:rsidRDefault="00542D46" w:rsidP="00542D46">
      <w:pPr>
        <w:numPr>
          <w:ilvl w:val="0"/>
          <w:numId w:val="3"/>
        </w:numPr>
        <w:tabs>
          <w:tab w:val="num" w:pos="540"/>
        </w:tabs>
        <w:rPr>
          <w:sz w:val="20"/>
          <w:szCs w:val="20"/>
          <w:lang w:val="lv-LV"/>
        </w:rPr>
      </w:pPr>
      <w:r w:rsidRPr="004C5946">
        <w:rPr>
          <w:sz w:val="20"/>
          <w:szCs w:val="20"/>
          <w:lang w:val="lv-LV"/>
        </w:rPr>
        <w:t>daļa</w:t>
      </w:r>
    </w:p>
    <w:tbl>
      <w:tblPr>
        <w:tblW w:w="93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8"/>
      </w:tblGrid>
      <w:tr w:rsidR="00542D46" w:rsidRPr="004C5946" w:rsidTr="003A6C74">
        <w:trPr>
          <w:trHeight w:val="303"/>
        </w:trPr>
        <w:tc>
          <w:tcPr>
            <w:tcW w:w="9358" w:type="dxa"/>
            <w:shd w:val="clear" w:color="auto" w:fill="auto"/>
          </w:tcPr>
          <w:p w:rsidR="00542D46" w:rsidRPr="004C5946" w:rsidRDefault="00542D46" w:rsidP="003A6C74">
            <w:pPr>
              <w:rPr>
                <w:b/>
                <w:sz w:val="28"/>
                <w:szCs w:val="28"/>
                <w:lang w:val="lv-LV"/>
              </w:rPr>
            </w:pPr>
            <w:r>
              <w:rPr>
                <w:b/>
                <w:sz w:val="28"/>
                <w:szCs w:val="28"/>
                <w:lang w:val="lv-LV"/>
              </w:rPr>
              <w:t>Pircējs</w:t>
            </w:r>
          </w:p>
        </w:tc>
      </w:tr>
      <w:tr w:rsidR="00542D46" w:rsidRPr="009B67F5" w:rsidTr="003A6C74">
        <w:trPr>
          <w:trHeight w:val="2910"/>
        </w:trPr>
        <w:tc>
          <w:tcPr>
            <w:tcW w:w="9358" w:type="dxa"/>
            <w:shd w:val="clear" w:color="auto" w:fill="auto"/>
          </w:tcPr>
          <w:p w:rsidR="00542D46" w:rsidRPr="004C5946" w:rsidRDefault="00542D46" w:rsidP="003A6C74">
            <w:pPr>
              <w:jc w:val="both"/>
              <w:rPr>
                <w:b/>
                <w:lang w:val="lv-LV" w:eastAsia="en-US"/>
              </w:rPr>
            </w:pPr>
            <w:r w:rsidRPr="004C5946">
              <w:rPr>
                <w:b/>
                <w:szCs w:val="20"/>
                <w:lang w:val="lv-LV" w:eastAsia="en-US"/>
              </w:rPr>
              <w:t>Nosaukums: Latvijas Republikas Nacionālo bruņoto spēku (NBS) Nodrošinājuma pavēlniecība</w:t>
            </w:r>
            <w:r w:rsidRPr="004C5946">
              <w:rPr>
                <w:szCs w:val="20"/>
                <w:lang w:val="lv-LV" w:eastAsia="en-US"/>
              </w:rPr>
              <w:t xml:space="preserve"> </w:t>
            </w:r>
            <w:r w:rsidRPr="004C5946">
              <w:rPr>
                <w:b/>
                <w:szCs w:val="20"/>
                <w:lang w:val="lv-LV" w:eastAsia="en-US"/>
              </w:rPr>
              <w:t>(NP)</w:t>
            </w:r>
          </w:p>
          <w:p w:rsidR="00542D46" w:rsidRPr="004C5946" w:rsidRDefault="00542D46" w:rsidP="003A6C74">
            <w:pPr>
              <w:jc w:val="both"/>
              <w:rPr>
                <w:lang w:val="lv-LV"/>
              </w:rPr>
            </w:pPr>
            <w:r w:rsidRPr="004C5946">
              <w:rPr>
                <w:lang w:val="lv-LV"/>
              </w:rPr>
              <w:t>Reģ. Nr.: 90001259776</w:t>
            </w:r>
          </w:p>
          <w:p w:rsidR="00542D46" w:rsidRPr="004C5946" w:rsidRDefault="00542D46" w:rsidP="003A6C74">
            <w:pPr>
              <w:jc w:val="both"/>
              <w:rPr>
                <w:lang w:val="lv-LV"/>
              </w:rPr>
            </w:pPr>
            <w:r w:rsidRPr="004C5946">
              <w:rPr>
                <w:lang w:val="lv-LV"/>
              </w:rPr>
              <w:t>Juridiskā adrese: Vienības gatve 56, Rīga, LV – 1004</w:t>
            </w:r>
          </w:p>
          <w:p w:rsidR="00542D46" w:rsidRPr="004C5946" w:rsidRDefault="00542D46" w:rsidP="003A6C74">
            <w:pPr>
              <w:jc w:val="both"/>
              <w:rPr>
                <w:lang w:val="lv-LV"/>
              </w:rPr>
            </w:pPr>
            <w:r w:rsidRPr="004C5946">
              <w:rPr>
                <w:lang w:val="lv-LV"/>
              </w:rPr>
              <w:t>Tālrunis: 67601217, fakss: 67601219</w:t>
            </w:r>
          </w:p>
          <w:p w:rsidR="00542D46" w:rsidRPr="004C5946" w:rsidRDefault="00542D46" w:rsidP="003A6C74">
            <w:pPr>
              <w:jc w:val="both"/>
              <w:rPr>
                <w:lang w:val="lv-LV"/>
              </w:rPr>
            </w:pPr>
            <w:r w:rsidRPr="004C5946">
              <w:rPr>
                <w:lang w:val="lv-LV"/>
              </w:rPr>
              <w:t>Banka: Valsts Kase</w:t>
            </w:r>
          </w:p>
          <w:p w:rsidR="00542D46" w:rsidRPr="004C5946" w:rsidRDefault="00542D46" w:rsidP="003A6C74">
            <w:pPr>
              <w:jc w:val="both"/>
              <w:rPr>
                <w:lang w:val="lv-LV"/>
              </w:rPr>
            </w:pPr>
            <w:r w:rsidRPr="004C5946">
              <w:rPr>
                <w:lang w:val="lv-LV"/>
              </w:rPr>
              <w:t>Kods: TRELLV22</w:t>
            </w:r>
          </w:p>
          <w:p w:rsidR="007B68B6" w:rsidRDefault="00542D46" w:rsidP="003A6C74">
            <w:pPr>
              <w:jc w:val="both"/>
            </w:pPr>
            <w:r w:rsidRPr="004C5946">
              <w:rPr>
                <w:lang w:val="lv-LV"/>
              </w:rPr>
              <w:t xml:space="preserve">Konts: </w:t>
            </w:r>
            <w:r w:rsidR="00975626" w:rsidRPr="00975626">
              <w:t>LV44TREL210002207000B</w:t>
            </w:r>
          </w:p>
          <w:p w:rsidR="00542D46" w:rsidRPr="004C5946" w:rsidRDefault="00542D46" w:rsidP="003A6C74">
            <w:pPr>
              <w:jc w:val="both"/>
              <w:rPr>
                <w:lang w:val="lv-LV"/>
              </w:rPr>
            </w:pPr>
            <w:r>
              <w:rPr>
                <w:lang w:val="lv-LV"/>
              </w:rPr>
              <w:t xml:space="preserve"> </w:t>
            </w:r>
          </w:p>
        </w:tc>
      </w:tr>
      <w:tr w:rsidR="00542D46" w:rsidRPr="004C5946" w:rsidTr="003A6C74">
        <w:trPr>
          <w:trHeight w:val="303"/>
        </w:trPr>
        <w:tc>
          <w:tcPr>
            <w:tcW w:w="9358" w:type="dxa"/>
            <w:shd w:val="clear" w:color="auto" w:fill="auto"/>
          </w:tcPr>
          <w:p w:rsidR="00542D46" w:rsidRPr="004C5946" w:rsidRDefault="00542D46" w:rsidP="003A6C74">
            <w:pPr>
              <w:rPr>
                <w:b/>
                <w:sz w:val="28"/>
                <w:szCs w:val="28"/>
                <w:lang w:val="lv-LV"/>
              </w:rPr>
            </w:pPr>
            <w:r>
              <w:rPr>
                <w:b/>
                <w:sz w:val="28"/>
                <w:szCs w:val="28"/>
                <w:lang w:val="lv-LV"/>
              </w:rPr>
              <w:t>Pārdevējs</w:t>
            </w:r>
          </w:p>
        </w:tc>
      </w:tr>
      <w:tr w:rsidR="00542D46" w:rsidRPr="009B67F5" w:rsidTr="003A6C74">
        <w:trPr>
          <w:trHeight w:val="2381"/>
        </w:trPr>
        <w:tc>
          <w:tcPr>
            <w:tcW w:w="9358" w:type="dxa"/>
            <w:shd w:val="clear" w:color="auto" w:fill="auto"/>
          </w:tcPr>
          <w:p w:rsidR="00542D46" w:rsidRPr="004C5946" w:rsidRDefault="00542D46" w:rsidP="003A6C74">
            <w:pPr>
              <w:jc w:val="both"/>
              <w:rPr>
                <w:b/>
                <w:szCs w:val="20"/>
                <w:lang w:val="lv-LV" w:eastAsia="en-US"/>
              </w:rPr>
            </w:pPr>
            <w:r w:rsidRPr="004C5946">
              <w:rPr>
                <w:b/>
                <w:szCs w:val="20"/>
                <w:lang w:val="lv-LV" w:eastAsia="en-US"/>
              </w:rPr>
              <w:t>Nosaukums: Sabiedrība</w:t>
            </w:r>
            <w:r w:rsidR="00F31355">
              <w:rPr>
                <w:b/>
                <w:szCs w:val="20"/>
                <w:lang w:val="lv-LV" w:eastAsia="en-US"/>
              </w:rPr>
              <w:t xml:space="preserve"> ar ierobežotu atbildību (SIA) “</w:t>
            </w:r>
            <w:r w:rsidR="00975626">
              <w:rPr>
                <w:b/>
                <w:szCs w:val="20"/>
                <w:lang w:val="lv-LV" w:eastAsia="en-US"/>
              </w:rPr>
              <w:t>AD BALTIC</w:t>
            </w:r>
            <w:r w:rsidR="00F31355">
              <w:rPr>
                <w:b/>
                <w:szCs w:val="20"/>
                <w:lang w:val="lv-LV" w:eastAsia="en-US"/>
              </w:rPr>
              <w:t>”</w:t>
            </w:r>
          </w:p>
          <w:p w:rsidR="00542D46" w:rsidRPr="004C5946" w:rsidRDefault="00542D46" w:rsidP="003A6C74">
            <w:pPr>
              <w:jc w:val="both"/>
              <w:rPr>
                <w:szCs w:val="20"/>
                <w:lang w:val="lv-LV" w:eastAsia="en-US"/>
              </w:rPr>
            </w:pPr>
            <w:r w:rsidRPr="004C5946">
              <w:rPr>
                <w:szCs w:val="20"/>
                <w:lang w:val="lv-LV" w:eastAsia="en-US"/>
              </w:rPr>
              <w:t xml:space="preserve">Reģ. Nr.: </w:t>
            </w:r>
            <w:r w:rsidR="00107696" w:rsidRPr="00107696">
              <w:rPr>
                <w:szCs w:val="20"/>
                <w:lang w:val="lv-LV" w:eastAsia="en-US"/>
              </w:rPr>
              <w:t>40003343254</w:t>
            </w:r>
          </w:p>
          <w:p w:rsidR="00542D46" w:rsidRDefault="00542D46" w:rsidP="003A6C74">
            <w:pPr>
              <w:jc w:val="both"/>
              <w:outlineLvl w:val="0"/>
              <w:rPr>
                <w:szCs w:val="20"/>
                <w:lang w:val="lv-LV" w:eastAsia="en-US"/>
              </w:rPr>
            </w:pPr>
            <w:r w:rsidRPr="004C5946">
              <w:rPr>
                <w:szCs w:val="20"/>
                <w:lang w:val="lv-LV" w:eastAsia="en-US"/>
              </w:rPr>
              <w:t xml:space="preserve">Juridiskā adrese: </w:t>
            </w:r>
            <w:r w:rsidR="00975626">
              <w:rPr>
                <w:szCs w:val="20"/>
                <w:lang w:val="lv-LV" w:eastAsia="en-US"/>
              </w:rPr>
              <w:t>Mūkusalas iela 73, Rīga, LV-1004</w:t>
            </w:r>
          </w:p>
          <w:p w:rsidR="00542D46" w:rsidRPr="004C5946" w:rsidRDefault="00542D46" w:rsidP="003A6C74">
            <w:pPr>
              <w:jc w:val="both"/>
              <w:rPr>
                <w:lang w:val="lv-LV"/>
              </w:rPr>
            </w:pPr>
            <w:r w:rsidRPr="004C5946">
              <w:rPr>
                <w:lang w:val="lv-LV"/>
              </w:rPr>
              <w:t xml:space="preserve">Tālrunis: </w:t>
            </w:r>
            <w:r w:rsidR="00975626">
              <w:rPr>
                <w:lang w:val="lv-LV"/>
              </w:rPr>
              <w:t>67064505</w:t>
            </w:r>
          </w:p>
          <w:p w:rsidR="00542D46" w:rsidRPr="004C5946" w:rsidRDefault="00542D46" w:rsidP="003A6C74">
            <w:pPr>
              <w:jc w:val="both"/>
              <w:rPr>
                <w:lang w:val="lv-LV"/>
              </w:rPr>
            </w:pPr>
            <w:r w:rsidRPr="004C5946">
              <w:rPr>
                <w:lang w:val="lv-LV"/>
              </w:rPr>
              <w:t xml:space="preserve">Banka: </w:t>
            </w:r>
            <w:r w:rsidR="00F31355">
              <w:rPr>
                <w:lang w:val="lv-LV"/>
              </w:rPr>
              <w:t>AS Luminor Bank</w:t>
            </w:r>
          </w:p>
          <w:p w:rsidR="00542D46" w:rsidRPr="004C5946" w:rsidRDefault="00542D46" w:rsidP="003A6C74">
            <w:pPr>
              <w:jc w:val="both"/>
              <w:rPr>
                <w:lang w:val="lv-LV"/>
              </w:rPr>
            </w:pPr>
            <w:r w:rsidRPr="004C5946">
              <w:rPr>
                <w:lang w:val="lv-LV"/>
              </w:rPr>
              <w:t xml:space="preserve">Kods: </w:t>
            </w:r>
            <w:r w:rsidR="00F31355">
              <w:rPr>
                <w:lang w:val="lv-LV"/>
              </w:rPr>
              <w:t>RIKOLV2X</w:t>
            </w:r>
          </w:p>
          <w:p w:rsidR="00542D46" w:rsidRPr="004C5946" w:rsidRDefault="00542D46" w:rsidP="003A6C74">
            <w:pPr>
              <w:jc w:val="both"/>
              <w:rPr>
                <w:lang w:val="lv-LV"/>
              </w:rPr>
            </w:pPr>
            <w:r w:rsidRPr="004C5946">
              <w:rPr>
                <w:lang w:val="lv-LV"/>
              </w:rPr>
              <w:t xml:space="preserve">Konts: </w:t>
            </w:r>
            <w:r w:rsidR="00F31355">
              <w:rPr>
                <w:lang w:val="lv-LV"/>
              </w:rPr>
              <w:t>LV</w:t>
            </w:r>
            <w:r w:rsidR="00975626">
              <w:rPr>
                <w:lang w:val="lv-LV"/>
              </w:rPr>
              <w:t>68NDEA0000083865916</w:t>
            </w:r>
          </w:p>
          <w:p w:rsidR="00542D46" w:rsidRPr="004C5946" w:rsidRDefault="00542D46" w:rsidP="00F31355">
            <w:pPr>
              <w:jc w:val="both"/>
              <w:rPr>
                <w:lang w:val="lv-LV"/>
              </w:rPr>
            </w:pPr>
          </w:p>
        </w:tc>
      </w:tr>
    </w:tbl>
    <w:p w:rsidR="00542D46" w:rsidRDefault="00542D46" w:rsidP="00542D46">
      <w:pPr>
        <w:rPr>
          <w:lang w:val="lv-LV"/>
        </w:rPr>
      </w:pPr>
    </w:p>
    <w:p w:rsidR="002C309D" w:rsidRPr="004C5946" w:rsidRDefault="002C309D" w:rsidP="00542D46">
      <w:pPr>
        <w:rPr>
          <w:lang w:val="lv-LV"/>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2"/>
        <w:gridCol w:w="3368"/>
      </w:tblGrid>
      <w:tr w:rsidR="00542D46" w:rsidRPr="004C5946" w:rsidTr="003A6C74">
        <w:tc>
          <w:tcPr>
            <w:tcW w:w="9360" w:type="dxa"/>
            <w:gridSpan w:val="2"/>
            <w:shd w:val="clear" w:color="auto" w:fill="auto"/>
          </w:tcPr>
          <w:p w:rsidR="00542D46" w:rsidRPr="004C5946" w:rsidRDefault="00542D46" w:rsidP="003A6C74">
            <w:pPr>
              <w:rPr>
                <w:b/>
                <w:sz w:val="28"/>
                <w:szCs w:val="28"/>
                <w:lang w:val="lv-LV"/>
              </w:rPr>
            </w:pPr>
            <w:r w:rsidRPr="004C5946">
              <w:rPr>
                <w:b/>
                <w:sz w:val="28"/>
                <w:szCs w:val="28"/>
                <w:lang w:val="lv-LV"/>
              </w:rPr>
              <w:t xml:space="preserve">Līguma priekšmets </w:t>
            </w:r>
          </w:p>
        </w:tc>
      </w:tr>
      <w:tr w:rsidR="00542D46" w:rsidRPr="009B67F5" w:rsidTr="003A6C74">
        <w:tc>
          <w:tcPr>
            <w:tcW w:w="9360" w:type="dxa"/>
            <w:gridSpan w:val="2"/>
            <w:shd w:val="clear" w:color="auto" w:fill="auto"/>
          </w:tcPr>
          <w:p w:rsidR="00542D46" w:rsidRPr="004C5946" w:rsidRDefault="00975626" w:rsidP="00F31355">
            <w:pPr>
              <w:jc w:val="both"/>
              <w:rPr>
                <w:highlight w:val="yellow"/>
                <w:lang w:val="lv-LV"/>
              </w:rPr>
            </w:pPr>
            <w:r w:rsidRPr="00975626">
              <w:rPr>
                <w:color w:val="000000"/>
                <w:lang w:val="lv-LV"/>
              </w:rPr>
              <w:t>Rezerves daļu iegāde mikroautobusiem</w:t>
            </w:r>
            <w:r w:rsidR="00542D46">
              <w:rPr>
                <w:color w:val="000000"/>
                <w:lang w:val="lv-LV"/>
              </w:rPr>
              <w:t xml:space="preserve">. Preču </w:t>
            </w:r>
            <w:r w:rsidR="00542D46" w:rsidRPr="004C5946">
              <w:rPr>
                <w:color w:val="000000"/>
                <w:lang w:val="lv-LV"/>
              </w:rPr>
              <w:t>saraksts un cenas norādīta šī līguma 3.daļas Pielikumā Nr.</w:t>
            </w:r>
            <w:r w:rsidR="00F31355">
              <w:rPr>
                <w:color w:val="000000"/>
                <w:lang w:val="lv-LV"/>
              </w:rPr>
              <w:t>1</w:t>
            </w:r>
            <w:r w:rsidR="00542D46" w:rsidRPr="004C5946">
              <w:rPr>
                <w:color w:val="000000"/>
                <w:lang w:val="lv-LV"/>
              </w:rPr>
              <w:t>.</w:t>
            </w:r>
          </w:p>
        </w:tc>
      </w:tr>
      <w:tr w:rsidR="00542D46" w:rsidRPr="004C5946" w:rsidTr="003A6C74">
        <w:tc>
          <w:tcPr>
            <w:tcW w:w="9360" w:type="dxa"/>
            <w:gridSpan w:val="2"/>
            <w:shd w:val="clear" w:color="auto" w:fill="auto"/>
          </w:tcPr>
          <w:p w:rsidR="00542D46" w:rsidRPr="004C5946" w:rsidRDefault="00542D46" w:rsidP="003A6C74">
            <w:pPr>
              <w:rPr>
                <w:b/>
                <w:sz w:val="28"/>
                <w:szCs w:val="28"/>
                <w:lang w:val="lv-LV"/>
              </w:rPr>
            </w:pPr>
            <w:r w:rsidRPr="004C5946">
              <w:rPr>
                <w:b/>
                <w:sz w:val="28"/>
                <w:szCs w:val="28"/>
                <w:lang w:val="lv-LV"/>
              </w:rPr>
              <w:t>Līguma kopējā summa (EUR)</w:t>
            </w:r>
            <w:r w:rsidRPr="004C5946">
              <w:rPr>
                <w:b/>
                <w:lang w:val="lv-LV"/>
              </w:rPr>
              <w:t xml:space="preserve"> </w:t>
            </w:r>
          </w:p>
        </w:tc>
      </w:tr>
      <w:tr w:rsidR="00542D46" w:rsidRPr="004C5946" w:rsidTr="003A6C74">
        <w:tc>
          <w:tcPr>
            <w:tcW w:w="5992" w:type="dxa"/>
            <w:shd w:val="clear" w:color="auto" w:fill="auto"/>
          </w:tcPr>
          <w:p w:rsidR="00542D46" w:rsidRPr="004C5946" w:rsidRDefault="00542D46" w:rsidP="003A6C74">
            <w:pPr>
              <w:jc w:val="both"/>
              <w:rPr>
                <w:lang w:val="lv-LV"/>
              </w:rPr>
            </w:pPr>
            <w:r w:rsidRPr="004C5946">
              <w:rPr>
                <w:lang w:val="lv-LV"/>
              </w:rPr>
              <w:t>Līguma kopējā cena</w:t>
            </w:r>
            <w:r w:rsidRPr="004C5946">
              <w:rPr>
                <w:b/>
                <w:lang w:val="lv-LV"/>
              </w:rPr>
              <w:t xml:space="preserve"> </w:t>
            </w:r>
            <w:r w:rsidRPr="004C5946">
              <w:rPr>
                <w:lang w:val="lv-LV"/>
              </w:rPr>
              <w:t>EUR</w:t>
            </w:r>
            <w:r w:rsidRPr="004C5946">
              <w:rPr>
                <w:b/>
                <w:lang w:val="lv-LV"/>
              </w:rPr>
              <w:t xml:space="preserve"> </w:t>
            </w:r>
            <w:r w:rsidR="00975626">
              <w:rPr>
                <w:bCs/>
                <w:lang w:val="lv-LV"/>
              </w:rPr>
              <w:t>24 793,38</w:t>
            </w:r>
            <w:r w:rsidRPr="004C5946">
              <w:rPr>
                <w:bCs/>
                <w:lang w:val="lv-LV"/>
              </w:rPr>
              <w:t xml:space="preserve"> (</w:t>
            </w:r>
            <w:r w:rsidR="007B68B6">
              <w:rPr>
                <w:bCs/>
                <w:lang w:val="lv-LV"/>
              </w:rPr>
              <w:t xml:space="preserve">divdesmit </w:t>
            </w:r>
            <w:r w:rsidR="00975626">
              <w:rPr>
                <w:bCs/>
                <w:lang w:val="lv-LV"/>
              </w:rPr>
              <w:t>četri</w:t>
            </w:r>
            <w:r w:rsidR="007B68B6">
              <w:rPr>
                <w:bCs/>
                <w:lang w:val="lv-LV"/>
              </w:rPr>
              <w:t xml:space="preserve"> tūkstoši </w:t>
            </w:r>
            <w:r w:rsidR="00975626">
              <w:rPr>
                <w:bCs/>
                <w:lang w:val="lv-LV"/>
              </w:rPr>
              <w:t>septiņi</w:t>
            </w:r>
            <w:r w:rsidR="007B68B6">
              <w:rPr>
                <w:bCs/>
                <w:lang w:val="lv-LV"/>
              </w:rPr>
              <w:t xml:space="preserve"> simti </w:t>
            </w:r>
            <w:r w:rsidR="00975626">
              <w:rPr>
                <w:bCs/>
                <w:lang w:val="lv-LV"/>
              </w:rPr>
              <w:t>deviņdesmit trīs</w:t>
            </w:r>
            <w:r w:rsidRPr="004C5946">
              <w:rPr>
                <w:bCs/>
                <w:lang w:val="lv-LV"/>
              </w:rPr>
              <w:t xml:space="preserve"> </w:t>
            </w:r>
            <w:r w:rsidRPr="004C5946">
              <w:rPr>
                <w:bCs/>
                <w:i/>
                <w:lang w:val="lv-LV"/>
              </w:rPr>
              <w:t>eiro</w:t>
            </w:r>
            <w:r w:rsidR="00975626">
              <w:rPr>
                <w:bCs/>
                <w:lang w:val="lv-LV"/>
              </w:rPr>
              <w:t>, 38</w:t>
            </w:r>
            <w:r w:rsidRPr="004C5946">
              <w:rPr>
                <w:bCs/>
                <w:lang w:val="lv-LV"/>
              </w:rPr>
              <w:t xml:space="preserve"> </w:t>
            </w:r>
            <w:r w:rsidR="007B68B6" w:rsidRPr="004C5946">
              <w:rPr>
                <w:bCs/>
                <w:i/>
                <w:lang w:val="lv-LV"/>
              </w:rPr>
              <w:t>eiro</w:t>
            </w:r>
            <w:r w:rsidR="007B68B6" w:rsidRPr="004C5946">
              <w:rPr>
                <w:bCs/>
                <w:lang w:val="lv-LV"/>
              </w:rPr>
              <w:t xml:space="preserve"> </w:t>
            </w:r>
            <w:r w:rsidRPr="004C5946">
              <w:rPr>
                <w:bCs/>
                <w:lang w:val="lv-LV"/>
              </w:rPr>
              <w:t>centi)</w:t>
            </w:r>
            <w:r w:rsidRPr="004C5946">
              <w:rPr>
                <w:lang w:val="lv-LV"/>
              </w:rPr>
              <w:t xml:space="preserve">, līguma kopēja summa ar 21% PVN ir EUR </w:t>
            </w:r>
            <w:r w:rsidR="00975626">
              <w:rPr>
                <w:lang w:val="lv-LV"/>
              </w:rPr>
              <w:t>30 0</w:t>
            </w:r>
            <w:r w:rsidR="007B68B6">
              <w:rPr>
                <w:lang w:val="lv-LV"/>
              </w:rPr>
              <w:t>00,00</w:t>
            </w:r>
            <w:r w:rsidRPr="004C5946">
              <w:rPr>
                <w:lang w:val="lv-LV"/>
              </w:rPr>
              <w:t xml:space="preserve"> (</w:t>
            </w:r>
            <w:r w:rsidR="00975626">
              <w:rPr>
                <w:lang w:val="lv-LV"/>
              </w:rPr>
              <w:t xml:space="preserve">trīsdesmit tūkstoši </w:t>
            </w:r>
            <w:r w:rsidRPr="004C5946">
              <w:rPr>
                <w:bCs/>
                <w:i/>
                <w:lang w:val="lv-LV"/>
              </w:rPr>
              <w:t>eiro</w:t>
            </w:r>
            <w:r w:rsidR="007B68B6">
              <w:rPr>
                <w:bCs/>
                <w:lang w:val="lv-LV"/>
              </w:rPr>
              <w:t xml:space="preserve">, 00 </w:t>
            </w:r>
            <w:r w:rsidRPr="004C5946">
              <w:rPr>
                <w:bCs/>
                <w:lang w:val="lv-LV"/>
              </w:rPr>
              <w:t xml:space="preserve"> </w:t>
            </w:r>
            <w:r w:rsidR="007B68B6" w:rsidRPr="004C5946">
              <w:rPr>
                <w:bCs/>
                <w:i/>
                <w:lang w:val="lv-LV"/>
              </w:rPr>
              <w:t>eiro</w:t>
            </w:r>
            <w:r w:rsidR="007B68B6" w:rsidRPr="004C5946">
              <w:rPr>
                <w:bCs/>
                <w:lang w:val="lv-LV"/>
              </w:rPr>
              <w:t xml:space="preserve"> </w:t>
            </w:r>
            <w:r w:rsidRPr="004C5946">
              <w:rPr>
                <w:bCs/>
                <w:lang w:val="lv-LV"/>
              </w:rPr>
              <w:t>centi</w:t>
            </w:r>
            <w:r w:rsidRPr="004C5946">
              <w:rPr>
                <w:lang w:val="lv-LV"/>
              </w:rPr>
              <w:t xml:space="preserve">). </w:t>
            </w:r>
          </w:p>
          <w:p w:rsidR="00542D46" w:rsidRPr="004C5946" w:rsidRDefault="00542D46" w:rsidP="003A6C74">
            <w:pPr>
              <w:jc w:val="both"/>
              <w:rPr>
                <w:lang w:val="lv-LV"/>
              </w:rPr>
            </w:pPr>
          </w:p>
        </w:tc>
        <w:tc>
          <w:tcPr>
            <w:tcW w:w="3368" w:type="dxa"/>
            <w:shd w:val="clear" w:color="auto" w:fill="auto"/>
          </w:tcPr>
          <w:p w:rsidR="00542D46" w:rsidRPr="004C5946" w:rsidRDefault="00542D46" w:rsidP="003A6C74">
            <w:pPr>
              <w:rPr>
                <w:lang w:val="lv-LV"/>
              </w:rPr>
            </w:pPr>
            <w:r>
              <w:rPr>
                <w:lang w:val="lv-LV"/>
              </w:rPr>
              <w:t xml:space="preserve">Preču </w:t>
            </w:r>
            <w:r w:rsidRPr="004C5946">
              <w:rPr>
                <w:lang w:val="lv-LV"/>
              </w:rPr>
              <w:t xml:space="preserve">izcenojums ir norādīts šī Līguma 3.daļas </w:t>
            </w:r>
            <w:r w:rsidR="00F31355">
              <w:rPr>
                <w:lang w:val="lv-LV"/>
              </w:rPr>
              <w:t>Pielikumā Nr.2.</w:t>
            </w:r>
          </w:p>
        </w:tc>
      </w:tr>
      <w:tr w:rsidR="00566CCC" w:rsidRPr="004C5946" w:rsidTr="00611C09">
        <w:tc>
          <w:tcPr>
            <w:tcW w:w="9360" w:type="dxa"/>
            <w:gridSpan w:val="2"/>
            <w:shd w:val="clear" w:color="auto" w:fill="auto"/>
          </w:tcPr>
          <w:p w:rsidR="00566CCC" w:rsidRPr="00566CCC" w:rsidRDefault="00566CCC" w:rsidP="00566CCC">
            <w:pPr>
              <w:rPr>
                <w:lang w:val="lv-LV"/>
              </w:rPr>
            </w:pPr>
            <w:r w:rsidRPr="00566CCC">
              <w:rPr>
                <w:lang w:val="lv-LV"/>
              </w:rPr>
              <w:t>Pēc atsevišķas vienošanās ar piegādātāju pasūtītājs ir tiesīgs palielināt līguma summu līdz</w:t>
            </w:r>
          </w:p>
          <w:p w:rsidR="00566CCC" w:rsidRDefault="00566CCC" w:rsidP="00566CCC">
            <w:pPr>
              <w:rPr>
                <w:lang w:val="lv-LV"/>
              </w:rPr>
            </w:pPr>
            <w:r w:rsidRPr="00566CCC">
              <w:rPr>
                <w:lang w:val="lv-LV"/>
              </w:rPr>
              <w:t>41 999,00 EUR bez PVN saskaņā ar publiskā iepirkuma likuma robežvērtībām.</w:t>
            </w:r>
          </w:p>
        </w:tc>
      </w:tr>
    </w:tbl>
    <w:p w:rsidR="00542D46" w:rsidRDefault="00542D46" w:rsidP="00542D46"/>
    <w:p w:rsidR="002C309D" w:rsidRPr="004C5946" w:rsidRDefault="002C309D" w:rsidP="00542D46"/>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42D46" w:rsidRPr="004C5946" w:rsidTr="003A6C74">
        <w:tc>
          <w:tcPr>
            <w:tcW w:w="9360" w:type="dxa"/>
            <w:shd w:val="clear" w:color="auto" w:fill="auto"/>
          </w:tcPr>
          <w:p w:rsidR="00542D46" w:rsidRPr="004C5946" w:rsidRDefault="00542D46" w:rsidP="003A6C74">
            <w:pPr>
              <w:rPr>
                <w:b/>
                <w:sz w:val="28"/>
                <w:szCs w:val="28"/>
                <w:lang w:val="lv-LV"/>
              </w:rPr>
            </w:pPr>
            <w:r w:rsidRPr="004C5946">
              <w:rPr>
                <w:b/>
                <w:sz w:val="28"/>
                <w:szCs w:val="28"/>
                <w:lang w:val="lv-LV"/>
              </w:rPr>
              <w:t>Apmaksas nosacījumi</w:t>
            </w:r>
          </w:p>
        </w:tc>
      </w:tr>
      <w:tr w:rsidR="00542D46" w:rsidRPr="004C5946" w:rsidTr="003A6C74">
        <w:tc>
          <w:tcPr>
            <w:tcW w:w="9360" w:type="dxa"/>
            <w:shd w:val="clear" w:color="auto" w:fill="auto"/>
          </w:tcPr>
          <w:p w:rsidR="00542D46" w:rsidRPr="004C5946" w:rsidRDefault="00542D46" w:rsidP="003A6C74">
            <w:pPr>
              <w:jc w:val="both"/>
              <w:rPr>
                <w:highlight w:val="yellow"/>
                <w:lang w:val="lv-LV"/>
              </w:rPr>
            </w:pPr>
            <w:r w:rsidRPr="004C5946">
              <w:rPr>
                <w:color w:val="000000"/>
                <w:spacing w:val="1"/>
                <w:lang w:val="lv-LV"/>
              </w:rPr>
              <w:t>Apmaksa 30 (trīsdesmit) kalendāro dienu laikā pēc kvalitatīvas un Līguma prasībām atbilstošas Preces piegādes, pamatojoties uz abpusēji parakstīto pavadzīmi</w:t>
            </w:r>
            <w:r>
              <w:rPr>
                <w:color w:val="000000"/>
                <w:spacing w:val="1"/>
                <w:lang w:val="lv-LV"/>
              </w:rPr>
              <w:t xml:space="preserve"> </w:t>
            </w:r>
            <w:r w:rsidRPr="004C5946">
              <w:rPr>
                <w:color w:val="000000"/>
                <w:spacing w:val="1"/>
                <w:lang w:val="lv-LV"/>
              </w:rPr>
              <w:t>– nodošanas aktu.</w:t>
            </w:r>
          </w:p>
        </w:tc>
      </w:tr>
      <w:tr w:rsidR="00542D46" w:rsidRPr="004C5946" w:rsidTr="003A6C74">
        <w:tc>
          <w:tcPr>
            <w:tcW w:w="9360" w:type="dxa"/>
            <w:shd w:val="clear" w:color="auto" w:fill="auto"/>
          </w:tcPr>
          <w:p w:rsidR="00542D46" w:rsidRPr="004C5946" w:rsidRDefault="00542D46" w:rsidP="003A6C74">
            <w:pPr>
              <w:rPr>
                <w:b/>
                <w:sz w:val="28"/>
                <w:szCs w:val="28"/>
                <w:lang w:val="lv-LV"/>
              </w:rPr>
            </w:pPr>
            <w:r w:rsidRPr="00C5741E">
              <w:rPr>
                <w:b/>
                <w:sz w:val="28"/>
                <w:szCs w:val="28"/>
                <w:lang w:val="lv-LV"/>
              </w:rPr>
              <w:t>Piegādes vieta</w:t>
            </w:r>
          </w:p>
        </w:tc>
      </w:tr>
      <w:tr w:rsidR="00542D46" w:rsidRPr="009B67F5" w:rsidTr="003A6C74">
        <w:tc>
          <w:tcPr>
            <w:tcW w:w="9360" w:type="dxa"/>
            <w:shd w:val="clear" w:color="auto" w:fill="auto"/>
          </w:tcPr>
          <w:p w:rsidR="00542D46" w:rsidRPr="004C5946" w:rsidRDefault="00542D46" w:rsidP="003A6C74">
            <w:pPr>
              <w:jc w:val="both"/>
              <w:rPr>
                <w:lang w:val="lv-LV"/>
              </w:rPr>
            </w:pPr>
            <w:r w:rsidRPr="00C5741E">
              <w:rPr>
                <w:lang w:val="lv-LV"/>
              </w:rPr>
              <w:t>NBS NP Autotrasnsporta nodrošinājuma centrs, Skanstes iela 8, Rīga, LV-1013</w:t>
            </w:r>
            <w:r w:rsidR="00566CCC">
              <w:rPr>
                <w:lang w:val="lv-LV"/>
              </w:rPr>
              <w:t xml:space="preserve">; </w:t>
            </w:r>
            <w:r w:rsidR="00566CCC" w:rsidRPr="00566CCC">
              <w:rPr>
                <w:lang w:val="lv-LV"/>
              </w:rPr>
              <w:t>NP Transpo</w:t>
            </w:r>
            <w:r w:rsidR="00566CCC">
              <w:rPr>
                <w:lang w:val="lv-LV"/>
              </w:rPr>
              <w:t>rta remonta nodrošinājuma centrs Vagonu iela 38, Rīga, LV-1009</w:t>
            </w:r>
          </w:p>
        </w:tc>
      </w:tr>
      <w:tr w:rsidR="00542D46" w:rsidRPr="004C5946" w:rsidTr="003A6C74">
        <w:tc>
          <w:tcPr>
            <w:tcW w:w="9360" w:type="dxa"/>
            <w:shd w:val="clear" w:color="auto" w:fill="auto"/>
          </w:tcPr>
          <w:p w:rsidR="00542D46" w:rsidRPr="004C5946" w:rsidRDefault="00542D46" w:rsidP="003A6C74">
            <w:pPr>
              <w:jc w:val="both"/>
              <w:rPr>
                <w:b/>
                <w:sz w:val="28"/>
                <w:szCs w:val="28"/>
              </w:rPr>
            </w:pPr>
            <w:r w:rsidRPr="004C5946">
              <w:rPr>
                <w:b/>
                <w:sz w:val="28"/>
                <w:szCs w:val="28"/>
              </w:rPr>
              <w:t>Preces piegādes termiņš</w:t>
            </w:r>
          </w:p>
        </w:tc>
      </w:tr>
      <w:tr w:rsidR="00542D46" w:rsidRPr="009B67F5" w:rsidTr="003A6C74">
        <w:tc>
          <w:tcPr>
            <w:tcW w:w="9360" w:type="dxa"/>
            <w:shd w:val="clear" w:color="auto" w:fill="auto"/>
          </w:tcPr>
          <w:p w:rsidR="00542D46" w:rsidRPr="00107696" w:rsidRDefault="00542D46" w:rsidP="007774EF">
            <w:proofErr w:type="spellStart"/>
            <w:r w:rsidRPr="00D67A2E">
              <w:rPr>
                <w:lang w:val="en-US"/>
              </w:rPr>
              <w:lastRenderedPageBreak/>
              <w:t>Preces</w:t>
            </w:r>
            <w:proofErr w:type="spellEnd"/>
            <w:r w:rsidRPr="00107696">
              <w:t xml:space="preserve"> </w:t>
            </w:r>
            <w:proofErr w:type="spellStart"/>
            <w:r w:rsidRPr="00D67A2E">
              <w:rPr>
                <w:lang w:val="en-US"/>
              </w:rPr>
              <w:t>pieg</w:t>
            </w:r>
            <w:proofErr w:type="spellEnd"/>
            <w:r w:rsidRPr="00107696">
              <w:t>ā</w:t>
            </w:r>
            <w:r w:rsidRPr="00D67A2E">
              <w:rPr>
                <w:lang w:val="en-US"/>
              </w:rPr>
              <w:t>des</w:t>
            </w:r>
            <w:r w:rsidRPr="00107696">
              <w:t xml:space="preserve"> </w:t>
            </w:r>
            <w:proofErr w:type="spellStart"/>
            <w:r w:rsidRPr="00D67A2E">
              <w:rPr>
                <w:lang w:val="en-US"/>
              </w:rPr>
              <w:t>termi</w:t>
            </w:r>
            <w:proofErr w:type="spellEnd"/>
            <w:r w:rsidRPr="00107696">
              <w:t xml:space="preserve">ņš </w:t>
            </w:r>
            <w:proofErr w:type="spellStart"/>
            <w:r w:rsidRPr="00D67A2E">
              <w:rPr>
                <w:lang w:val="en-US"/>
              </w:rPr>
              <w:t>ir</w:t>
            </w:r>
            <w:proofErr w:type="spellEnd"/>
            <w:r w:rsidRPr="00107696">
              <w:t xml:space="preserve"> </w:t>
            </w:r>
            <w:r w:rsidRPr="00D67A2E">
              <w:rPr>
                <w:lang w:val="en-US"/>
              </w:rPr>
              <w:t>ne</w:t>
            </w:r>
            <w:r w:rsidRPr="00107696">
              <w:t xml:space="preserve"> </w:t>
            </w:r>
            <w:proofErr w:type="spellStart"/>
            <w:r w:rsidRPr="00D67A2E">
              <w:rPr>
                <w:lang w:val="en-US"/>
              </w:rPr>
              <w:t>vair</w:t>
            </w:r>
            <w:proofErr w:type="spellEnd"/>
            <w:r w:rsidRPr="00107696">
              <w:t>ā</w:t>
            </w:r>
            <w:r w:rsidRPr="00D67A2E">
              <w:rPr>
                <w:lang w:val="en-US"/>
              </w:rPr>
              <w:t>k</w:t>
            </w:r>
            <w:r w:rsidRPr="00107696">
              <w:t xml:space="preserve"> </w:t>
            </w:r>
            <w:proofErr w:type="spellStart"/>
            <w:r w:rsidRPr="00D67A2E">
              <w:rPr>
                <w:lang w:val="en-US"/>
              </w:rPr>
              <w:t>k</w:t>
            </w:r>
            <w:proofErr w:type="spellEnd"/>
            <w:r w:rsidRPr="00107696">
              <w:t xml:space="preserve">ā </w:t>
            </w:r>
            <w:r w:rsidR="00975626">
              <w:rPr>
                <w:lang w:val="lv-LV"/>
              </w:rPr>
              <w:t>7</w:t>
            </w:r>
            <w:r w:rsidRPr="00107696">
              <w:t xml:space="preserve"> (</w:t>
            </w:r>
            <w:r w:rsidR="00975626">
              <w:rPr>
                <w:lang w:val="lv-LV"/>
              </w:rPr>
              <w:t>septiņu</w:t>
            </w:r>
            <w:r w:rsidRPr="00107696">
              <w:t xml:space="preserve">) </w:t>
            </w:r>
            <w:proofErr w:type="spellStart"/>
            <w:r w:rsidR="007774EF">
              <w:rPr>
                <w:lang w:val="en-US"/>
              </w:rPr>
              <w:t>kalend</w:t>
            </w:r>
            <w:proofErr w:type="spellEnd"/>
            <w:r w:rsidR="007774EF" w:rsidRPr="00107696">
              <w:t>ā</w:t>
            </w:r>
            <w:proofErr w:type="spellStart"/>
            <w:r w:rsidR="007774EF">
              <w:rPr>
                <w:lang w:val="en-US"/>
              </w:rPr>
              <w:t>ro</w:t>
            </w:r>
            <w:proofErr w:type="spellEnd"/>
            <w:r w:rsidRPr="00107696">
              <w:t xml:space="preserve"> </w:t>
            </w:r>
            <w:proofErr w:type="spellStart"/>
            <w:r w:rsidRPr="00D67A2E">
              <w:rPr>
                <w:lang w:val="en-US"/>
              </w:rPr>
              <w:t>dienu</w:t>
            </w:r>
            <w:proofErr w:type="spellEnd"/>
            <w:r w:rsidRPr="00107696">
              <w:t xml:space="preserve"> </w:t>
            </w:r>
            <w:proofErr w:type="spellStart"/>
            <w:r w:rsidRPr="00D67A2E">
              <w:rPr>
                <w:lang w:val="en-US"/>
              </w:rPr>
              <w:t>laik</w:t>
            </w:r>
            <w:proofErr w:type="spellEnd"/>
            <w:r w:rsidRPr="00107696">
              <w:t xml:space="preserve">ā </w:t>
            </w:r>
            <w:r w:rsidRPr="00D67A2E">
              <w:rPr>
                <w:lang w:val="en-US"/>
              </w:rPr>
              <w:t>no</w:t>
            </w:r>
            <w:r w:rsidRPr="00107696">
              <w:t xml:space="preserve"> </w:t>
            </w:r>
            <w:proofErr w:type="spellStart"/>
            <w:r w:rsidRPr="00D67A2E">
              <w:rPr>
                <w:lang w:val="en-US"/>
              </w:rPr>
              <w:t>piepras</w:t>
            </w:r>
            <w:proofErr w:type="spellEnd"/>
            <w:r w:rsidRPr="00107696">
              <w:t>ī</w:t>
            </w:r>
            <w:proofErr w:type="spellStart"/>
            <w:r w:rsidRPr="00D67A2E">
              <w:rPr>
                <w:lang w:val="en-US"/>
              </w:rPr>
              <w:t>juma</w:t>
            </w:r>
            <w:proofErr w:type="spellEnd"/>
            <w:r w:rsidRPr="00107696">
              <w:t xml:space="preserve"> </w:t>
            </w:r>
            <w:proofErr w:type="spellStart"/>
            <w:r w:rsidRPr="00D67A2E">
              <w:rPr>
                <w:lang w:val="en-US"/>
              </w:rPr>
              <w:t>sa</w:t>
            </w:r>
            <w:proofErr w:type="spellEnd"/>
            <w:r w:rsidRPr="00107696">
              <w:t>ņ</w:t>
            </w:r>
            <w:proofErr w:type="spellStart"/>
            <w:r w:rsidRPr="00D67A2E">
              <w:rPr>
                <w:lang w:val="en-US"/>
              </w:rPr>
              <w:t>em</w:t>
            </w:r>
            <w:proofErr w:type="spellEnd"/>
            <w:r w:rsidRPr="00107696">
              <w:t>š</w:t>
            </w:r>
            <w:proofErr w:type="spellStart"/>
            <w:r w:rsidRPr="00D67A2E">
              <w:rPr>
                <w:lang w:val="en-US"/>
              </w:rPr>
              <w:t>anas</w:t>
            </w:r>
            <w:proofErr w:type="spellEnd"/>
            <w:r w:rsidRPr="00107696">
              <w:t xml:space="preserve"> </w:t>
            </w:r>
            <w:proofErr w:type="spellStart"/>
            <w:r w:rsidRPr="00D67A2E">
              <w:rPr>
                <w:lang w:val="en-US"/>
              </w:rPr>
              <w:t>dienas</w:t>
            </w:r>
            <w:proofErr w:type="spellEnd"/>
            <w:r w:rsidR="00B40030" w:rsidRPr="00107696">
              <w:t>.</w:t>
            </w:r>
          </w:p>
        </w:tc>
      </w:tr>
      <w:tr w:rsidR="00542D46" w:rsidRPr="004C5946" w:rsidTr="003A6C74">
        <w:tc>
          <w:tcPr>
            <w:tcW w:w="9360" w:type="dxa"/>
            <w:shd w:val="clear" w:color="auto" w:fill="auto"/>
          </w:tcPr>
          <w:p w:rsidR="00542D46" w:rsidRPr="004C5946" w:rsidRDefault="00542D46" w:rsidP="003A6C74">
            <w:pPr>
              <w:jc w:val="both"/>
              <w:rPr>
                <w:b/>
                <w:sz w:val="28"/>
                <w:szCs w:val="28"/>
                <w:lang w:val="lv-LV"/>
              </w:rPr>
            </w:pPr>
            <w:r w:rsidRPr="004C5946">
              <w:rPr>
                <w:b/>
                <w:sz w:val="28"/>
                <w:szCs w:val="28"/>
                <w:lang w:val="lv-LV"/>
              </w:rPr>
              <w:t>Preces garantijas prasības</w:t>
            </w:r>
          </w:p>
        </w:tc>
      </w:tr>
      <w:tr w:rsidR="00542D46" w:rsidRPr="004C5946" w:rsidTr="003A6C74">
        <w:tc>
          <w:tcPr>
            <w:tcW w:w="9360" w:type="dxa"/>
            <w:shd w:val="clear" w:color="auto" w:fill="auto"/>
          </w:tcPr>
          <w:p w:rsidR="00542D46" w:rsidRPr="004C5946" w:rsidRDefault="00542D46" w:rsidP="007774EF">
            <w:pPr>
              <w:jc w:val="both"/>
              <w:rPr>
                <w:lang w:val="lv-LV"/>
              </w:rPr>
            </w:pPr>
            <w:r w:rsidRPr="004C5946">
              <w:rPr>
                <w:lang w:val="lv-LV"/>
              </w:rPr>
              <w:t xml:space="preserve">Nekvalitatīvas preces </w:t>
            </w:r>
            <w:r w:rsidR="007774EF">
              <w:rPr>
                <w:lang w:val="lv-LV"/>
              </w:rPr>
              <w:t xml:space="preserve">apmaiņas/novēršanas termiņš 5 </w:t>
            </w:r>
            <w:r w:rsidRPr="004C5946">
              <w:rPr>
                <w:lang w:val="lv-LV"/>
              </w:rPr>
              <w:t>(</w:t>
            </w:r>
            <w:r w:rsidR="007774EF">
              <w:rPr>
                <w:lang w:val="lv-LV"/>
              </w:rPr>
              <w:t>piecu</w:t>
            </w:r>
            <w:r w:rsidRPr="004C5946">
              <w:rPr>
                <w:lang w:val="lv-LV"/>
              </w:rPr>
              <w:t xml:space="preserve">) </w:t>
            </w:r>
            <w:r w:rsidR="007774EF">
              <w:rPr>
                <w:lang w:val="lv-LV"/>
              </w:rPr>
              <w:t>darba</w:t>
            </w:r>
            <w:r w:rsidRPr="004C5946">
              <w:rPr>
                <w:lang w:val="lv-LV"/>
              </w:rPr>
              <w:t xml:space="preserve"> dienu laikā pēc akta par neatbilstošu kvalitāti sastādīšanas dienas.</w:t>
            </w:r>
          </w:p>
        </w:tc>
      </w:tr>
      <w:tr w:rsidR="00542D46" w:rsidRPr="004C5946" w:rsidTr="003A6C74">
        <w:tc>
          <w:tcPr>
            <w:tcW w:w="9360" w:type="dxa"/>
            <w:shd w:val="clear" w:color="auto" w:fill="auto"/>
          </w:tcPr>
          <w:p w:rsidR="00542D46" w:rsidRPr="004C5946" w:rsidRDefault="00542D46" w:rsidP="003A6C74">
            <w:pPr>
              <w:jc w:val="both"/>
              <w:rPr>
                <w:b/>
                <w:sz w:val="28"/>
                <w:szCs w:val="28"/>
                <w:lang w:val="lv-LV"/>
              </w:rPr>
            </w:pPr>
            <w:r w:rsidRPr="004C5946">
              <w:rPr>
                <w:b/>
                <w:sz w:val="28"/>
                <w:szCs w:val="28"/>
                <w:lang w:val="lv-LV"/>
              </w:rPr>
              <w:t>Līguma pamatojums</w:t>
            </w:r>
          </w:p>
        </w:tc>
      </w:tr>
      <w:tr w:rsidR="00542D46" w:rsidRPr="004C5946" w:rsidTr="003A6C74">
        <w:tc>
          <w:tcPr>
            <w:tcW w:w="9360" w:type="dxa"/>
            <w:shd w:val="clear" w:color="auto" w:fill="auto"/>
          </w:tcPr>
          <w:p w:rsidR="00542D46" w:rsidRPr="004C5946" w:rsidRDefault="00566CCC" w:rsidP="00566CCC">
            <w:pPr>
              <w:jc w:val="both"/>
              <w:rPr>
                <w:lang w:val="lv-LV"/>
              </w:rPr>
            </w:pPr>
            <w:r>
              <w:rPr>
                <w:lang w:val="lv-LV"/>
              </w:rPr>
              <w:t>Iepirkuma</w:t>
            </w:r>
            <w:r w:rsidR="00542D46">
              <w:rPr>
                <w:lang w:val="lv-LV"/>
              </w:rPr>
              <w:t xml:space="preserve"> “</w:t>
            </w:r>
            <w:r w:rsidR="00975626" w:rsidRPr="00975626">
              <w:rPr>
                <w:lang w:val="lv-LV"/>
              </w:rPr>
              <w:t>Rezerves daļu iegāde mikroautobusiem</w:t>
            </w:r>
            <w:r w:rsidR="00975626">
              <w:rPr>
                <w:lang w:val="lv-LV"/>
              </w:rPr>
              <w:t>” ID Nr. AM NBS NP 2018/064</w:t>
            </w:r>
            <w:r w:rsidR="00542D46" w:rsidRPr="004C5946">
              <w:rPr>
                <w:lang w:val="lv-LV"/>
              </w:rPr>
              <w:t xml:space="preserve"> ko</w:t>
            </w:r>
            <w:r w:rsidR="007774EF">
              <w:rPr>
                <w:lang w:val="lv-LV"/>
              </w:rPr>
              <w:t xml:space="preserve">misijas 2018.gada </w:t>
            </w:r>
            <w:r w:rsidR="00975626">
              <w:rPr>
                <w:lang w:val="lv-LV"/>
              </w:rPr>
              <w:t>6.novembra</w:t>
            </w:r>
            <w:r w:rsidR="007774EF">
              <w:rPr>
                <w:lang w:val="lv-LV"/>
              </w:rPr>
              <w:t xml:space="preserve"> </w:t>
            </w:r>
            <w:r w:rsidR="00975626">
              <w:rPr>
                <w:lang w:val="lv-LV"/>
              </w:rPr>
              <w:t>lēmums (protokols Nr. NP2018/064-3</w:t>
            </w:r>
            <w:r w:rsidR="00542D46" w:rsidRPr="004C5946">
              <w:rPr>
                <w:lang w:val="lv-LV"/>
              </w:rPr>
              <w:t>).</w:t>
            </w:r>
          </w:p>
        </w:tc>
      </w:tr>
    </w:tbl>
    <w:p w:rsidR="00542D46" w:rsidRPr="004C5946" w:rsidRDefault="00542D46" w:rsidP="00542D46">
      <w:pPr>
        <w:tabs>
          <w:tab w:val="left" w:pos="360"/>
        </w:tabs>
        <w:ind w:right="-206"/>
        <w:rPr>
          <w:sz w:val="20"/>
          <w:szCs w:val="20"/>
          <w:lang w:val="lv-LV"/>
        </w:rPr>
      </w:pPr>
      <w:r w:rsidRPr="004C5946">
        <w:rPr>
          <w:sz w:val="20"/>
          <w:szCs w:val="20"/>
          <w:lang w:val="lv-LV"/>
        </w:rPr>
        <w:t>1. daļas beigas</w:t>
      </w:r>
    </w:p>
    <w:p w:rsidR="00542D46" w:rsidRPr="004C5946" w:rsidRDefault="00542D46" w:rsidP="00542D46">
      <w:pPr>
        <w:tabs>
          <w:tab w:val="left" w:pos="360"/>
        </w:tabs>
        <w:ind w:left="360" w:right="-206" w:hanging="360"/>
        <w:rPr>
          <w:sz w:val="20"/>
          <w:szCs w:val="20"/>
          <w:lang w:val="lv-LV"/>
        </w:rPr>
      </w:pPr>
    </w:p>
    <w:p w:rsidR="00542D46" w:rsidRDefault="00542D46" w:rsidP="00542D46">
      <w:pPr>
        <w:jc w:val="center"/>
        <w:rPr>
          <w:lang w:val="lv-LV"/>
        </w:rPr>
      </w:pPr>
      <w:r w:rsidRPr="00B40030">
        <w:rPr>
          <w:lang w:val="lv-LV"/>
        </w:rPr>
        <w:t xml:space="preserve">Līgums ir sastādīts 2 (divos) eksemplāros, katrs uz </w:t>
      </w:r>
      <w:r w:rsidR="00243BC1">
        <w:rPr>
          <w:lang w:val="lv-LV"/>
        </w:rPr>
        <w:t>18</w:t>
      </w:r>
      <w:r w:rsidR="00F31355" w:rsidRPr="00B40030">
        <w:rPr>
          <w:lang w:val="lv-LV"/>
        </w:rPr>
        <w:t xml:space="preserve"> </w:t>
      </w:r>
      <w:r w:rsidRPr="00B40030">
        <w:rPr>
          <w:lang w:val="lv-LV"/>
        </w:rPr>
        <w:t>(</w:t>
      </w:r>
      <w:r w:rsidR="00243BC1">
        <w:rPr>
          <w:lang w:val="lv-LV"/>
        </w:rPr>
        <w:t>astoņpadsmit</w:t>
      </w:r>
      <w:r w:rsidRPr="00B40030">
        <w:rPr>
          <w:lang w:val="lv-LV"/>
        </w:rPr>
        <w:t>) lapām.</w:t>
      </w:r>
    </w:p>
    <w:p w:rsidR="00542D46" w:rsidRPr="00945C0E" w:rsidRDefault="00542D46" w:rsidP="00542D46">
      <w:pPr>
        <w:spacing w:after="200" w:line="276" w:lineRule="auto"/>
        <w:rPr>
          <w:lang w:val="lv-LV"/>
        </w:rPr>
      </w:pPr>
      <w:r>
        <w:rPr>
          <w:lang w:val="lv-LV"/>
        </w:rPr>
        <w:br w:type="page"/>
      </w:r>
    </w:p>
    <w:p w:rsidR="00542D46" w:rsidRPr="004C5946" w:rsidRDefault="00542D46" w:rsidP="00542D46">
      <w:pPr>
        <w:tabs>
          <w:tab w:val="left" w:pos="360"/>
        </w:tabs>
        <w:ind w:left="360" w:right="-206" w:hanging="360"/>
        <w:rPr>
          <w:sz w:val="20"/>
          <w:szCs w:val="20"/>
          <w:lang w:val="lv-LV"/>
        </w:rPr>
      </w:pPr>
      <w:r w:rsidRPr="004C5946">
        <w:rPr>
          <w:sz w:val="20"/>
          <w:szCs w:val="20"/>
          <w:lang w:val="lv-LV"/>
        </w:rPr>
        <w:lastRenderedPageBreak/>
        <w:t>2. daļa</w:t>
      </w:r>
    </w:p>
    <w:p w:rsidR="00542D46" w:rsidRPr="004C5946" w:rsidRDefault="00542D46" w:rsidP="00542D46">
      <w:pPr>
        <w:numPr>
          <w:ilvl w:val="0"/>
          <w:numId w:val="2"/>
        </w:numPr>
        <w:suppressAutoHyphens/>
        <w:ind w:left="360" w:right="-206"/>
        <w:jc w:val="both"/>
        <w:rPr>
          <w:b/>
          <w:lang w:val="lv-LV"/>
        </w:rPr>
      </w:pPr>
      <w:r w:rsidRPr="004C5946">
        <w:rPr>
          <w:b/>
          <w:lang w:val="lv-LV"/>
        </w:rPr>
        <w:t>TERMINI</w:t>
      </w:r>
    </w:p>
    <w:p w:rsidR="00542D46" w:rsidRPr="004C5946" w:rsidRDefault="00542D46" w:rsidP="00542D46">
      <w:pPr>
        <w:numPr>
          <w:ilvl w:val="0"/>
          <w:numId w:val="1"/>
        </w:numPr>
        <w:suppressAutoHyphens/>
        <w:ind w:right="-206"/>
        <w:jc w:val="both"/>
        <w:rPr>
          <w:lang w:val="lv-LV"/>
        </w:rPr>
      </w:pPr>
      <w:r w:rsidRPr="004C5946">
        <w:rPr>
          <w:b/>
          <w:lang w:val="lv-LV"/>
        </w:rPr>
        <w:t xml:space="preserve">Līgums </w:t>
      </w:r>
      <w:r w:rsidRPr="004C5946">
        <w:rPr>
          <w:lang w:val="lv-LV"/>
        </w:rPr>
        <w:t>– tekstā saprotams tikai šis Līgums ar tā pielikumiem, turpmākajiem papildinājumiem un/vai grozījumiem.</w:t>
      </w:r>
    </w:p>
    <w:p w:rsidR="00542D46" w:rsidRPr="004C5946" w:rsidRDefault="00542D46" w:rsidP="00542D46">
      <w:pPr>
        <w:numPr>
          <w:ilvl w:val="0"/>
          <w:numId w:val="1"/>
        </w:numPr>
        <w:suppressAutoHyphens/>
        <w:ind w:right="-206"/>
        <w:jc w:val="both"/>
        <w:rPr>
          <w:lang w:val="lv-LV"/>
        </w:rPr>
      </w:pPr>
      <w:r>
        <w:rPr>
          <w:b/>
          <w:lang w:val="lv-LV"/>
        </w:rPr>
        <w:t>Pārdevēja</w:t>
      </w:r>
      <w:r w:rsidRPr="004C5946">
        <w:rPr>
          <w:b/>
          <w:lang w:val="lv-LV"/>
        </w:rPr>
        <w:t xml:space="preserve"> pārstāvis – </w:t>
      </w:r>
      <w:r>
        <w:rPr>
          <w:lang w:val="lv-LV"/>
        </w:rPr>
        <w:t>Pārdevēja</w:t>
      </w:r>
      <w:r w:rsidRPr="004C5946">
        <w:rPr>
          <w:lang w:val="lv-LV"/>
        </w:rPr>
        <w:t xml:space="preserve"> pilnvarota persona, kura darbojas saņemto pilnvaru robežās.</w:t>
      </w:r>
    </w:p>
    <w:p w:rsidR="00542D46" w:rsidRPr="004C5946" w:rsidRDefault="00542D46" w:rsidP="00542D46">
      <w:pPr>
        <w:numPr>
          <w:ilvl w:val="0"/>
          <w:numId w:val="1"/>
        </w:numPr>
        <w:suppressAutoHyphens/>
        <w:ind w:right="-206"/>
        <w:jc w:val="both"/>
        <w:rPr>
          <w:b/>
          <w:lang w:val="lv-LV"/>
        </w:rPr>
      </w:pPr>
      <w:r>
        <w:rPr>
          <w:b/>
          <w:lang w:val="lv-LV"/>
        </w:rPr>
        <w:t>Pircēja</w:t>
      </w:r>
      <w:r w:rsidRPr="004C5946">
        <w:rPr>
          <w:b/>
          <w:lang w:val="lv-LV"/>
        </w:rPr>
        <w:t xml:space="preserve"> pārstāvis –</w:t>
      </w:r>
      <w:r w:rsidRPr="004C5946">
        <w:rPr>
          <w:lang w:val="lv-LV"/>
        </w:rPr>
        <w:t xml:space="preserve"> Amatpersona, kura tiek nozīmēta saskaņā ar </w:t>
      </w:r>
      <w:r w:rsidRPr="00A7674C">
        <w:rPr>
          <w:lang w:val="lv-LV"/>
        </w:rPr>
        <w:t>Pircēja</w:t>
      </w:r>
      <w:r w:rsidRPr="004C5946">
        <w:rPr>
          <w:lang w:val="lv-LV"/>
        </w:rPr>
        <w:t xml:space="preserve"> iekšējiem normatīvajiem dokumentiem, kura bez speciāla pilnvarojuma ir tiesīga pārstāvēt Pircēju noslēgtā līguma izpildē, bet bez tiesībām grozīt vai papildināt noslēgto Līgumu. </w:t>
      </w:r>
    </w:p>
    <w:p w:rsidR="00542D46" w:rsidRPr="004C5946" w:rsidRDefault="00542D46" w:rsidP="00542D46">
      <w:pPr>
        <w:numPr>
          <w:ilvl w:val="0"/>
          <w:numId w:val="1"/>
        </w:numPr>
        <w:suppressAutoHyphens/>
        <w:ind w:right="-206"/>
        <w:jc w:val="both"/>
        <w:rPr>
          <w:b/>
          <w:lang w:val="lv-LV"/>
        </w:rPr>
      </w:pPr>
      <w:r w:rsidRPr="004C5946">
        <w:rPr>
          <w:b/>
          <w:lang w:val="lv-LV"/>
        </w:rPr>
        <w:t xml:space="preserve">Puses – </w:t>
      </w:r>
      <w:r>
        <w:rPr>
          <w:b/>
          <w:lang w:val="lv-LV"/>
        </w:rPr>
        <w:t>Pircējs</w:t>
      </w:r>
      <w:r w:rsidRPr="004C5946">
        <w:rPr>
          <w:b/>
          <w:lang w:val="lv-LV"/>
        </w:rPr>
        <w:t xml:space="preserve"> </w:t>
      </w:r>
      <w:r w:rsidRPr="004C5946">
        <w:rPr>
          <w:lang w:val="lv-LV"/>
        </w:rPr>
        <w:t xml:space="preserve">un </w:t>
      </w:r>
      <w:r>
        <w:rPr>
          <w:b/>
          <w:lang w:val="lv-LV"/>
        </w:rPr>
        <w:t>Pārdevējs</w:t>
      </w:r>
      <w:r w:rsidRPr="004C5946">
        <w:rPr>
          <w:lang w:val="lv-LV"/>
        </w:rPr>
        <w:t>, kuri darbojas Līguma ietvaros, abi kopā saukti Puses un katrs atsevišķi Puse.</w:t>
      </w:r>
    </w:p>
    <w:p w:rsidR="00542D46" w:rsidRPr="004C5946" w:rsidRDefault="00542D46" w:rsidP="00542D46">
      <w:pPr>
        <w:suppressAutoHyphens/>
        <w:ind w:right="-206"/>
        <w:jc w:val="both"/>
        <w:rPr>
          <w:b/>
          <w:sz w:val="20"/>
          <w:szCs w:val="20"/>
          <w:lang w:val="lv-LV"/>
        </w:rPr>
      </w:pPr>
    </w:p>
    <w:p w:rsidR="00542D46" w:rsidRPr="004C5946" w:rsidRDefault="00542D46" w:rsidP="00542D46">
      <w:pPr>
        <w:numPr>
          <w:ilvl w:val="0"/>
          <w:numId w:val="4"/>
        </w:numPr>
        <w:ind w:right="-206"/>
        <w:contextualSpacing/>
        <w:jc w:val="both"/>
        <w:rPr>
          <w:b/>
          <w:lang w:val="lv-LV"/>
        </w:rPr>
      </w:pPr>
      <w:r w:rsidRPr="004C5946">
        <w:rPr>
          <w:b/>
          <w:lang w:val="lv-LV"/>
        </w:rPr>
        <w:t>PRECES PIEGĀDES KĀRTĪBA UN RISKA PĀREJA</w:t>
      </w:r>
    </w:p>
    <w:p w:rsidR="00542D46" w:rsidRPr="004C5946" w:rsidRDefault="00542D46" w:rsidP="00542D46">
      <w:pPr>
        <w:numPr>
          <w:ilvl w:val="1"/>
          <w:numId w:val="7"/>
        </w:numPr>
        <w:ind w:right="-206"/>
        <w:jc w:val="both"/>
        <w:rPr>
          <w:b/>
          <w:lang w:val="lv-LV"/>
        </w:rPr>
      </w:pPr>
      <w:r w:rsidRPr="00A7674C">
        <w:rPr>
          <w:lang w:val="lv-LV"/>
        </w:rPr>
        <w:t>Pircēja</w:t>
      </w:r>
      <w:r w:rsidRPr="004C5946">
        <w:rPr>
          <w:lang w:val="lv-LV"/>
        </w:rPr>
        <w:t xml:space="preserve"> pārstāvis pasūta Preci pēc nepieciešamības atsevišķu partiju veidā, nosūtot rakstveida pasūtījumu uz </w:t>
      </w:r>
      <w:r>
        <w:rPr>
          <w:lang w:val="lv-LV"/>
        </w:rPr>
        <w:t>Pārdevēja</w:t>
      </w:r>
      <w:r w:rsidRPr="004C5946">
        <w:rPr>
          <w:lang w:val="lv-LV"/>
        </w:rPr>
        <w:t xml:space="preserve"> faksu vai e-pastu. </w:t>
      </w:r>
    </w:p>
    <w:p w:rsidR="00542D46" w:rsidRPr="004C5946" w:rsidRDefault="00542D46" w:rsidP="00542D46">
      <w:pPr>
        <w:numPr>
          <w:ilvl w:val="1"/>
          <w:numId w:val="7"/>
        </w:numPr>
        <w:ind w:right="-206"/>
        <w:jc w:val="both"/>
        <w:rPr>
          <w:b/>
          <w:lang w:val="lv-LV"/>
        </w:rPr>
      </w:pPr>
      <w:r w:rsidRPr="0061385F">
        <w:rPr>
          <w:lang w:val="lv-LV"/>
        </w:rPr>
        <w:t>Pārdevējs</w:t>
      </w:r>
      <w:r w:rsidRPr="004C5946">
        <w:rPr>
          <w:lang w:val="lv-LV"/>
        </w:rPr>
        <w:t xml:space="preserve"> piegādā Preci  Līguma 1.daļas noteiktajā piegādes vietā un termiņā saskaņā ar pasūtījumu un  Līguma noteikumiem.</w:t>
      </w:r>
    </w:p>
    <w:p w:rsidR="00542D46" w:rsidRPr="004C5946" w:rsidRDefault="00542D46" w:rsidP="00542D46">
      <w:pPr>
        <w:numPr>
          <w:ilvl w:val="1"/>
          <w:numId w:val="7"/>
        </w:numPr>
        <w:ind w:right="-206"/>
        <w:jc w:val="both"/>
        <w:rPr>
          <w:b/>
          <w:lang w:val="lv-LV"/>
        </w:rPr>
      </w:pPr>
      <w:r w:rsidRPr="00A7674C">
        <w:rPr>
          <w:lang w:val="lv-LV"/>
        </w:rPr>
        <w:t>Pircēja</w:t>
      </w:r>
      <w:r w:rsidRPr="004C5946">
        <w:rPr>
          <w:lang w:val="lv-LV"/>
        </w:rPr>
        <w:t xml:space="preserve"> pārstāvis pasūtījumā norāda Preces veidu, saskaņā ar Tehnisko speci</w:t>
      </w:r>
      <w:r w:rsidR="00F31355">
        <w:rPr>
          <w:lang w:val="lv-LV"/>
        </w:rPr>
        <w:t>fikāciju (Līguma pielikums Nr.1)</w:t>
      </w:r>
      <w:r w:rsidRPr="004C5946">
        <w:rPr>
          <w:lang w:val="lv-LV"/>
        </w:rPr>
        <w:t xml:space="preserve"> un pasūtamo Preces daudzumu.</w:t>
      </w:r>
    </w:p>
    <w:p w:rsidR="00542D46" w:rsidRPr="004C5946" w:rsidRDefault="00542D46" w:rsidP="00542D46">
      <w:pPr>
        <w:numPr>
          <w:ilvl w:val="1"/>
          <w:numId w:val="7"/>
        </w:numPr>
        <w:ind w:right="-206"/>
        <w:jc w:val="both"/>
        <w:rPr>
          <w:b/>
          <w:lang w:val="lv-LV"/>
        </w:rPr>
      </w:pPr>
      <w:r w:rsidRPr="004C5946">
        <w:rPr>
          <w:lang w:val="lv-LV"/>
        </w:rPr>
        <w:t xml:space="preserve">Ja </w:t>
      </w:r>
      <w:r>
        <w:rPr>
          <w:lang w:val="lv-LV"/>
        </w:rPr>
        <w:t>Pircējam</w:t>
      </w:r>
      <w:r w:rsidRPr="004C5946">
        <w:rPr>
          <w:lang w:val="lv-LV"/>
        </w:rPr>
        <w:t xml:space="preserve"> ir nepieciešams pasūtīt Līgumā minēto transportlīdzekļu rezerves daļas, kas nav minētas Tehniskajā specifikācijā, </w:t>
      </w:r>
      <w:r>
        <w:rPr>
          <w:lang w:val="lv-LV"/>
        </w:rPr>
        <w:t>Pircējs</w:t>
      </w:r>
      <w:r w:rsidRPr="004C5946">
        <w:rPr>
          <w:lang w:val="lv-LV"/>
        </w:rPr>
        <w:t xml:space="preserve"> vienlaikus pasūtījumam nosūta </w:t>
      </w:r>
      <w:r>
        <w:rPr>
          <w:lang w:val="lv-LV"/>
        </w:rPr>
        <w:t>Pārdevējam</w:t>
      </w:r>
      <w:r w:rsidRPr="004C5946">
        <w:rPr>
          <w:lang w:val="lv-LV"/>
        </w:rPr>
        <w:t xml:space="preserve"> cenu pieprasījumu nepieciešamajām Precēm. Šādā gadījumā </w:t>
      </w:r>
      <w:r w:rsidRPr="0061385F">
        <w:rPr>
          <w:lang w:val="lv-LV"/>
        </w:rPr>
        <w:t>Pārdevējs</w:t>
      </w:r>
      <w:r w:rsidRPr="004C5946">
        <w:rPr>
          <w:lang w:val="lv-LV"/>
        </w:rPr>
        <w:t xml:space="preserve"> 2 (divu) darba dienu laikā pēc tam, kad </w:t>
      </w:r>
      <w:r>
        <w:rPr>
          <w:lang w:val="lv-LV"/>
        </w:rPr>
        <w:t xml:space="preserve">Pircējs </w:t>
      </w:r>
      <w:r w:rsidRPr="004C5946">
        <w:rPr>
          <w:lang w:val="lv-LV"/>
        </w:rPr>
        <w:t xml:space="preserve">izsūtījis cenu pieprasījumu, iesniedz cenu piedāvājumu, nosūtot to uz </w:t>
      </w:r>
      <w:r>
        <w:rPr>
          <w:lang w:val="lv-LV"/>
        </w:rPr>
        <w:t>Pircēja</w:t>
      </w:r>
      <w:r w:rsidRPr="004C5946">
        <w:rPr>
          <w:lang w:val="lv-LV"/>
        </w:rPr>
        <w:t xml:space="preserve"> pārstāvja e-pastu vai faksu. Šajā gadījumā Preces piegādes termiņš var tikt pagarināts, atsevišķi rakstiski vienojoties.</w:t>
      </w:r>
    </w:p>
    <w:p w:rsidR="00542D46" w:rsidRPr="004C5946" w:rsidRDefault="00542D46" w:rsidP="00542D46">
      <w:pPr>
        <w:numPr>
          <w:ilvl w:val="1"/>
          <w:numId w:val="7"/>
        </w:numPr>
        <w:ind w:right="-206"/>
        <w:jc w:val="both"/>
        <w:rPr>
          <w:b/>
          <w:lang w:val="lv-LV"/>
        </w:rPr>
      </w:pPr>
      <w:r>
        <w:rPr>
          <w:lang w:val="lv-LV"/>
        </w:rPr>
        <w:t>Pircēja</w:t>
      </w:r>
      <w:r w:rsidRPr="004C5946">
        <w:rPr>
          <w:color w:val="000000"/>
          <w:lang w:val="lv-LV"/>
        </w:rPr>
        <w:t xml:space="preserve"> pārstāvis izvērtē Līguma 2.3.punktā minēto, </w:t>
      </w:r>
      <w:r>
        <w:rPr>
          <w:lang w:val="lv-LV"/>
        </w:rPr>
        <w:t>Pārdevēja</w:t>
      </w:r>
      <w:r w:rsidRPr="004C5946">
        <w:rPr>
          <w:color w:val="000000"/>
          <w:lang w:val="lv-LV"/>
        </w:rPr>
        <w:t xml:space="preserve"> iesniegto cenu piedāvājumu atbilstoši faktiskajai tirgus situācijai. Gadījumā, ja </w:t>
      </w:r>
      <w:r>
        <w:rPr>
          <w:lang w:val="lv-LV"/>
        </w:rPr>
        <w:t>Pārdevēja</w:t>
      </w:r>
      <w:r w:rsidRPr="004C5946">
        <w:rPr>
          <w:bCs/>
          <w:iCs/>
          <w:color w:val="000000"/>
          <w:lang w:val="lv-LV"/>
        </w:rPr>
        <w:t xml:space="preserve"> </w:t>
      </w:r>
      <w:r w:rsidRPr="004C5946">
        <w:rPr>
          <w:color w:val="000000"/>
          <w:lang w:val="lv-LV"/>
        </w:rPr>
        <w:t xml:space="preserve">piedāvātās cenas ir augstākas kā vidējās Preces cenas tirgū, </w:t>
      </w:r>
      <w:r>
        <w:rPr>
          <w:lang w:val="lv-LV"/>
        </w:rPr>
        <w:t>Pircēja</w:t>
      </w:r>
      <w:r w:rsidRPr="004C5946">
        <w:rPr>
          <w:color w:val="000000"/>
          <w:lang w:val="lv-LV"/>
        </w:rPr>
        <w:t xml:space="preserve"> pārstāvis var lūgt </w:t>
      </w:r>
      <w:r>
        <w:rPr>
          <w:color w:val="000000"/>
          <w:lang w:val="lv-LV"/>
        </w:rPr>
        <w:t>Pārdevējam</w:t>
      </w:r>
      <w:r w:rsidRPr="004C5946">
        <w:rPr>
          <w:color w:val="000000"/>
          <w:lang w:val="lv-LV"/>
        </w:rPr>
        <w:t xml:space="preserve"> pamatot Preces cenu un lūgt pārskatīt piedāvātās Preces cenas, tās samazinot. Ja </w:t>
      </w:r>
      <w:r w:rsidRPr="0061385F">
        <w:rPr>
          <w:color w:val="000000"/>
          <w:lang w:val="lv-LV"/>
        </w:rPr>
        <w:t>Pārdevējs</w:t>
      </w:r>
      <w:r w:rsidRPr="004C5946">
        <w:rPr>
          <w:color w:val="000000"/>
          <w:lang w:val="lv-LV"/>
        </w:rPr>
        <w:t xml:space="preserve"> atsakās pārskatīt Preces cenas un nespēj objektīvi pamatot piedāvātās Preces cenas starpību ar vidējām Preces cenām tirgū, </w:t>
      </w:r>
      <w:r w:rsidRPr="00A7674C">
        <w:rPr>
          <w:color w:val="000000"/>
          <w:lang w:val="lv-LV"/>
        </w:rPr>
        <w:t>Pircēja</w:t>
      </w:r>
      <w:r w:rsidRPr="004C5946">
        <w:rPr>
          <w:color w:val="000000"/>
          <w:lang w:val="lv-LV"/>
        </w:rPr>
        <w:t xml:space="preserve"> pārstāvim ir tiesības noraidīt </w:t>
      </w:r>
      <w:r>
        <w:rPr>
          <w:color w:val="000000"/>
          <w:lang w:val="lv-LV"/>
        </w:rPr>
        <w:t>Pārdevēja</w:t>
      </w:r>
      <w:r w:rsidRPr="004C5946">
        <w:rPr>
          <w:color w:val="000000"/>
          <w:lang w:val="lv-LV"/>
        </w:rPr>
        <w:t xml:space="preserve"> piedāvājumu</w:t>
      </w:r>
      <w:r w:rsidRPr="004C5946">
        <w:rPr>
          <w:lang w:val="lv-LV"/>
        </w:rPr>
        <w:t>.</w:t>
      </w:r>
    </w:p>
    <w:p w:rsidR="00542D46" w:rsidRPr="004C5946" w:rsidRDefault="00542D46" w:rsidP="00542D46">
      <w:pPr>
        <w:numPr>
          <w:ilvl w:val="1"/>
          <w:numId w:val="7"/>
        </w:numPr>
        <w:ind w:right="-206"/>
        <w:jc w:val="both"/>
        <w:rPr>
          <w:b/>
          <w:lang w:val="lv-LV"/>
        </w:rPr>
      </w:pPr>
      <w:r w:rsidRPr="0061385F">
        <w:rPr>
          <w:lang w:val="lv-LV"/>
        </w:rPr>
        <w:t>Pārdevējs</w:t>
      </w:r>
      <w:r w:rsidRPr="004C5946">
        <w:rPr>
          <w:lang w:val="lv-LV"/>
        </w:rPr>
        <w:t xml:space="preserve"> iepriekš saskaņo (rakstiski vai telefoniski) ar Līguma norādīto </w:t>
      </w:r>
      <w:r>
        <w:rPr>
          <w:lang w:val="lv-LV"/>
        </w:rPr>
        <w:t>Pircēja</w:t>
      </w:r>
      <w:r w:rsidRPr="004C5946">
        <w:rPr>
          <w:lang w:val="lv-LV"/>
        </w:rPr>
        <w:t xml:space="preserve"> pārstāvi konkrētu Preces piegādes laiku, ne vēlāk kā 1 (vienu) darba dienu pirms Preces piegādes. </w:t>
      </w:r>
      <w:r w:rsidRPr="0061385F">
        <w:rPr>
          <w:lang w:val="lv-LV"/>
        </w:rPr>
        <w:t>Pārdevējs</w:t>
      </w:r>
      <w:r w:rsidRPr="004C5946">
        <w:rPr>
          <w:lang w:val="lv-LV"/>
        </w:rPr>
        <w:t xml:space="preserve"> Preces pavaddokumentos norāda Līguma numuru un datumu, Preces nosaukumu, daudzumu, cenu un visu pārējo informāciju, kas saistīta ar Preces lietošanu un glabāšanu.</w:t>
      </w:r>
    </w:p>
    <w:p w:rsidR="00542D46" w:rsidRPr="004C5946" w:rsidRDefault="00542D46" w:rsidP="00542D46">
      <w:pPr>
        <w:numPr>
          <w:ilvl w:val="1"/>
          <w:numId w:val="7"/>
        </w:numPr>
        <w:ind w:right="-206"/>
        <w:jc w:val="both"/>
        <w:rPr>
          <w:b/>
          <w:lang w:val="lv-LV"/>
        </w:rPr>
      </w:pPr>
      <w:r w:rsidRPr="004C5946">
        <w:rPr>
          <w:lang w:val="lv-LV"/>
        </w:rPr>
        <w:t xml:space="preserve">Preci nodod un pieņem Pušu pārstāvjiem parakstot Preču pavadzīmi. Prece uzskatāma par piegādātu ar </w:t>
      </w:r>
      <w:r w:rsidRPr="004C5946">
        <w:rPr>
          <w:shd w:val="clear" w:color="auto" w:fill="FFFFFF"/>
          <w:lang w:val="lv-LV"/>
        </w:rPr>
        <w:t>Preču</w:t>
      </w:r>
      <w:r w:rsidRPr="004C5946">
        <w:rPr>
          <w:lang w:val="lv-LV"/>
        </w:rPr>
        <w:t xml:space="preserve"> pavadzīmes abpusēju parakstīšanas brīdi. </w:t>
      </w:r>
    </w:p>
    <w:p w:rsidR="00542D46" w:rsidRPr="004C5946" w:rsidRDefault="00542D46" w:rsidP="00542D46">
      <w:pPr>
        <w:numPr>
          <w:ilvl w:val="1"/>
          <w:numId w:val="7"/>
        </w:numPr>
        <w:ind w:right="-206"/>
        <w:jc w:val="both"/>
        <w:rPr>
          <w:b/>
          <w:lang w:val="lv-LV"/>
        </w:rPr>
      </w:pPr>
      <w:r>
        <w:rPr>
          <w:lang w:val="lv-LV"/>
        </w:rPr>
        <w:t>Pircējam</w:t>
      </w:r>
      <w:r w:rsidRPr="004C5946">
        <w:rPr>
          <w:lang w:val="lv-LV"/>
        </w:rPr>
        <w:t xml:space="preserve"> ir tiesības pirms pieņemšanas pārbaudīt Preci. Ja Prece neatbilst </w:t>
      </w:r>
      <w:smartTag w:uri="schemas-tilde-lv/tildestengine" w:element="veidnes">
        <w:smartTagPr>
          <w:attr w:name="baseform" w:val="līgum|s"/>
          <w:attr w:name="id" w:val="-1"/>
          <w:attr w:name="text" w:val="LĪGUMA"/>
        </w:smartTagPr>
        <w:r w:rsidRPr="004C5946">
          <w:rPr>
            <w:lang w:val="lv-LV"/>
          </w:rPr>
          <w:t xml:space="preserve">Līguma </w:t>
        </w:r>
      </w:smartTag>
      <w:r w:rsidRPr="004C5946">
        <w:rPr>
          <w:lang w:val="lv-LV"/>
        </w:rPr>
        <w:t xml:space="preserve">noteikumiem, tajā skaitā pavadzīmē norādītajam, vai ir nekvalitatīva, </w:t>
      </w:r>
      <w:r>
        <w:rPr>
          <w:lang w:val="lv-LV"/>
        </w:rPr>
        <w:t>Pircējam</w:t>
      </w:r>
      <w:r w:rsidRPr="004C5946">
        <w:rPr>
          <w:lang w:val="lv-LV"/>
        </w:rPr>
        <w:t xml:space="preserve"> ir tiesības neparakstīt Preces pavadzīmi. Šādā gadījumā </w:t>
      </w:r>
      <w:r>
        <w:rPr>
          <w:lang w:val="lv-LV"/>
        </w:rPr>
        <w:t>Pircējs</w:t>
      </w:r>
      <w:r w:rsidRPr="004C5946">
        <w:rPr>
          <w:lang w:val="lv-LV"/>
        </w:rPr>
        <w:t xml:space="preserve"> 5(piecu) darba dienu laikā iesniedz </w:t>
      </w:r>
      <w:r>
        <w:rPr>
          <w:lang w:val="lv-LV"/>
        </w:rPr>
        <w:t>Pārdevējam</w:t>
      </w:r>
      <w:r w:rsidRPr="004C5946">
        <w:rPr>
          <w:lang w:val="lv-LV"/>
        </w:rPr>
        <w:t xml:space="preserve"> rakstveida pretenziju un 2.6.</w:t>
      </w:r>
      <w:r w:rsidRPr="004C5946">
        <w:rPr>
          <w:lang w:val="lv-LV"/>
        </w:rPr>
        <w:tab/>
      </w:r>
      <w:r>
        <w:rPr>
          <w:lang w:val="lv-LV"/>
        </w:rPr>
        <w:t>Pārdevējam</w:t>
      </w:r>
      <w:r w:rsidRPr="004C5946">
        <w:rPr>
          <w:lang w:val="lv-LV"/>
        </w:rPr>
        <w:t xml:space="preserve"> ir pienākums piegādāt </w:t>
      </w:r>
      <w:smartTag w:uri="schemas-tilde-lv/tildestengine" w:element="veidnes">
        <w:smartTagPr>
          <w:attr w:name="baseform" w:val="līgum|s"/>
          <w:attr w:name="id" w:val="-1"/>
          <w:attr w:name="text" w:val="LĪGUMA"/>
        </w:smartTagPr>
        <w:r w:rsidRPr="004C5946">
          <w:rPr>
            <w:lang w:val="lv-LV"/>
          </w:rPr>
          <w:t>Līguma</w:t>
        </w:r>
      </w:smartTag>
      <w:r w:rsidRPr="004C5946">
        <w:rPr>
          <w:lang w:val="lv-LV"/>
        </w:rPr>
        <w:t xml:space="preserve"> noteikumiem atbilstošu Preci un pildīt uzliktās piegādes termiņa nokavējuma sankcijas, ja termiņš ir nokavēts.</w:t>
      </w:r>
    </w:p>
    <w:p w:rsidR="00542D46" w:rsidRPr="004C5946" w:rsidRDefault="00542D46" w:rsidP="00542D46">
      <w:pPr>
        <w:numPr>
          <w:ilvl w:val="1"/>
          <w:numId w:val="7"/>
        </w:numPr>
        <w:tabs>
          <w:tab w:val="left" w:pos="426"/>
        </w:tabs>
        <w:ind w:right="-206"/>
        <w:jc w:val="both"/>
        <w:rPr>
          <w:b/>
          <w:lang w:val="lv-LV"/>
        </w:rPr>
      </w:pPr>
      <w:r>
        <w:rPr>
          <w:lang w:val="lv-LV"/>
        </w:rPr>
        <w:t>Pārdevējam</w:t>
      </w:r>
      <w:r w:rsidRPr="004C5946">
        <w:rPr>
          <w:lang w:val="lv-LV"/>
        </w:rPr>
        <w:t xml:space="preserve"> jāapmaina Līguma prasībām neatbilstošā Prece pre</w:t>
      </w:r>
      <w:r w:rsidR="00D063AF">
        <w:rPr>
          <w:lang w:val="lv-LV"/>
        </w:rPr>
        <w:t xml:space="preserve">t Līguma prasībām atbilstošu 5 </w:t>
      </w:r>
      <w:r w:rsidRPr="004C5946">
        <w:rPr>
          <w:lang w:val="lv-LV"/>
        </w:rPr>
        <w:t>(</w:t>
      </w:r>
      <w:r w:rsidR="00D063AF">
        <w:rPr>
          <w:lang w:val="lv-LV"/>
        </w:rPr>
        <w:t>piecu</w:t>
      </w:r>
      <w:r w:rsidRPr="004C5946">
        <w:rPr>
          <w:lang w:val="lv-LV"/>
        </w:rPr>
        <w:t xml:space="preserve">) darba dienas pēc akta (Pretenzijas) par neatbilstošu kvalitāti sastādīšanas dienas (no plkst. 8:30-17:00).Līgumā minēto Preču pavadzīmi (turpmāk tekstā – pavadzīme) paraksta </w:t>
      </w:r>
      <w:r w:rsidRPr="00A7674C">
        <w:rPr>
          <w:lang w:val="lv-LV"/>
        </w:rPr>
        <w:t>Pircēja</w:t>
      </w:r>
      <w:r w:rsidRPr="004C5946">
        <w:rPr>
          <w:lang w:val="lv-LV"/>
        </w:rPr>
        <w:t xml:space="preserve"> pārstāvis.</w:t>
      </w:r>
    </w:p>
    <w:p w:rsidR="00542D46" w:rsidRPr="00A27E19" w:rsidRDefault="00542D46" w:rsidP="00542D46">
      <w:pPr>
        <w:numPr>
          <w:ilvl w:val="1"/>
          <w:numId w:val="7"/>
        </w:numPr>
        <w:tabs>
          <w:tab w:val="left" w:pos="426"/>
          <w:tab w:val="left" w:pos="567"/>
        </w:tabs>
        <w:ind w:right="-206"/>
        <w:jc w:val="both"/>
        <w:rPr>
          <w:b/>
          <w:lang w:val="lv-LV"/>
        </w:rPr>
      </w:pPr>
      <w:r w:rsidRPr="004C5946">
        <w:rPr>
          <w:lang w:val="lv-LV"/>
        </w:rPr>
        <w:t>Pēc Preces pavadzīmes parakstīšanas brīža jautājumi par Preces kvalitāti tiek risināti saskaņā ar garantijas noteikumiem.</w:t>
      </w:r>
    </w:p>
    <w:p w:rsidR="00542D46" w:rsidRPr="004C5946" w:rsidRDefault="00542D46" w:rsidP="00542D46">
      <w:pPr>
        <w:tabs>
          <w:tab w:val="left" w:pos="426"/>
        </w:tabs>
        <w:ind w:left="360" w:right="-206"/>
        <w:jc w:val="both"/>
        <w:rPr>
          <w:b/>
          <w:lang w:val="lv-LV"/>
        </w:rPr>
      </w:pPr>
    </w:p>
    <w:p w:rsidR="00542D46" w:rsidRPr="006F53BE" w:rsidRDefault="00542D46" w:rsidP="009F79C4">
      <w:pPr>
        <w:numPr>
          <w:ilvl w:val="0"/>
          <w:numId w:val="7"/>
        </w:numPr>
        <w:ind w:left="357" w:hanging="357"/>
        <w:rPr>
          <w:b/>
        </w:rPr>
      </w:pPr>
      <w:r w:rsidRPr="006F53BE">
        <w:rPr>
          <w:b/>
          <w:lang w:val="lv-LV"/>
        </w:rPr>
        <w:t>PRECES</w:t>
      </w:r>
      <w:r w:rsidRPr="006F53BE">
        <w:rPr>
          <w:b/>
        </w:rPr>
        <w:t xml:space="preserve"> NOVĒRTĒŠANA UN PIEŅEMŠANA</w:t>
      </w:r>
    </w:p>
    <w:p w:rsidR="00542D46" w:rsidRPr="003F2669" w:rsidRDefault="00542D46" w:rsidP="00542D46">
      <w:pPr>
        <w:numPr>
          <w:ilvl w:val="1"/>
          <w:numId w:val="7"/>
        </w:numPr>
        <w:tabs>
          <w:tab w:val="left" w:pos="426"/>
        </w:tabs>
        <w:ind w:right="-206"/>
        <w:jc w:val="both"/>
      </w:pPr>
      <w:r>
        <w:t xml:space="preserve"> </w:t>
      </w:r>
      <w:r w:rsidRPr="0061385F">
        <w:rPr>
          <w:lang w:val="lv-LV"/>
        </w:rPr>
        <w:t>Pārdevējs</w:t>
      </w:r>
      <w:r w:rsidRPr="004C5946">
        <w:t xml:space="preserve"> veic </w:t>
      </w:r>
      <w:r>
        <w:rPr>
          <w:lang w:val="lv-LV"/>
        </w:rPr>
        <w:t>Preču</w:t>
      </w:r>
      <w:r w:rsidR="006858E7">
        <w:t xml:space="preserve"> ne vairāk kā 7</w:t>
      </w:r>
      <w:r w:rsidR="00D063AF">
        <w:t xml:space="preserve"> </w:t>
      </w:r>
      <w:r w:rsidRPr="004C5946">
        <w:t>(</w:t>
      </w:r>
      <w:r w:rsidR="006858E7">
        <w:rPr>
          <w:lang w:val="lv-LV"/>
        </w:rPr>
        <w:t>septiņu</w:t>
      </w:r>
      <w:r w:rsidR="00D063AF">
        <w:t>) kalendāro</w:t>
      </w:r>
      <w:r w:rsidRPr="004C5946">
        <w:t xml:space="preserve"> dienu laikā no telefoniska vai elektroniska (e-pasts)</w:t>
      </w:r>
      <w:r>
        <w:rPr>
          <w:lang w:val="lv-LV"/>
        </w:rPr>
        <w:t xml:space="preserve"> Preču</w:t>
      </w:r>
      <w:r w:rsidRPr="004C5946">
        <w:t xml:space="preserve"> </w:t>
      </w:r>
      <w:r w:rsidR="006858E7">
        <w:t>pieprasījuma saņemšanas dienas.</w:t>
      </w:r>
    </w:p>
    <w:p w:rsidR="00542D46" w:rsidRPr="004C5946" w:rsidRDefault="00542D46" w:rsidP="00542D46">
      <w:pPr>
        <w:numPr>
          <w:ilvl w:val="1"/>
          <w:numId w:val="7"/>
        </w:numPr>
        <w:tabs>
          <w:tab w:val="left" w:pos="567"/>
        </w:tabs>
        <w:ind w:right="-206"/>
        <w:jc w:val="both"/>
        <w:rPr>
          <w:b/>
          <w:lang w:val="x-none" w:eastAsia="x-none"/>
        </w:rPr>
      </w:pPr>
      <w:r>
        <w:rPr>
          <w:color w:val="000000"/>
          <w:lang w:val="lv-LV" w:eastAsia="x-none"/>
        </w:rPr>
        <w:lastRenderedPageBreak/>
        <w:t>Pircējs</w:t>
      </w:r>
      <w:r w:rsidRPr="004C5946">
        <w:rPr>
          <w:color w:val="000000"/>
          <w:lang w:val="x-none" w:eastAsia="x-none"/>
        </w:rPr>
        <w:t xml:space="preserve"> izvērtē Līguma 3.</w:t>
      </w:r>
      <w:r>
        <w:rPr>
          <w:color w:val="000000"/>
          <w:lang w:val="lv-LV" w:eastAsia="x-none"/>
        </w:rPr>
        <w:t>3</w:t>
      </w:r>
      <w:r w:rsidRPr="004C5946">
        <w:rPr>
          <w:color w:val="000000"/>
          <w:lang w:val="x-none" w:eastAsia="x-none"/>
        </w:rPr>
        <w:t xml:space="preserve">.punktā minēto, </w:t>
      </w:r>
      <w:r>
        <w:rPr>
          <w:color w:val="000000"/>
          <w:lang w:val="lv-LV" w:eastAsia="x-none"/>
        </w:rPr>
        <w:t>Pārdevēja</w:t>
      </w:r>
      <w:r w:rsidRPr="004C5946">
        <w:rPr>
          <w:color w:val="000000"/>
          <w:lang w:val="x-none" w:eastAsia="x-none"/>
        </w:rPr>
        <w:t xml:space="preserve"> iesniegto cenu piedāvājumu atbilstoši faktiskajai tirgus situācijai. Gadījumā, ja </w:t>
      </w:r>
      <w:r>
        <w:rPr>
          <w:lang w:val="lv-LV" w:eastAsia="x-none"/>
        </w:rPr>
        <w:t>Pārdevēja</w:t>
      </w:r>
      <w:r w:rsidRPr="004C5946">
        <w:rPr>
          <w:bCs/>
          <w:iCs/>
          <w:color w:val="000000"/>
          <w:lang w:val="x-none" w:eastAsia="x-none"/>
        </w:rPr>
        <w:t xml:space="preserve"> </w:t>
      </w:r>
      <w:r w:rsidRPr="004C5946">
        <w:rPr>
          <w:color w:val="000000"/>
          <w:lang w:val="x-none" w:eastAsia="x-none"/>
        </w:rPr>
        <w:t xml:space="preserve">piedāvātās cenas ir augstākas nekā vidējās Preces cenas tirgū, </w:t>
      </w:r>
      <w:r>
        <w:rPr>
          <w:color w:val="000000"/>
          <w:lang w:val="lv-LV" w:eastAsia="x-none"/>
        </w:rPr>
        <w:t>Pircējs</w:t>
      </w:r>
      <w:r w:rsidRPr="004C5946">
        <w:rPr>
          <w:color w:val="000000"/>
          <w:lang w:val="x-none" w:eastAsia="x-none"/>
        </w:rPr>
        <w:t xml:space="preserve"> var lūgt </w:t>
      </w:r>
      <w:r w:rsidRPr="0061385F">
        <w:rPr>
          <w:color w:val="000000"/>
          <w:lang w:val="lv-LV" w:eastAsia="x-none"/>
        </w:rPr>
        <w:t>Pārdevējam</w:t>
      </w:r>
      <w:r w:rsidRPr="004C5946">
        <w:rPr>
          <w:color w:val="000000"/>
          <w:lang w:val="x-none" w:eastAsia="x-none"/>
        </w:rPr>
        <w:t xml:space="preserve"> pamatot Preces cenu un lūgt pārskatīt piedāvātās Preces cenas, tās samazinot. Ja </w:t>
      </w:r>
      <w:r>
        <w:rPr>
          <w:color w:val="000000"/>
          <w:lang w:val="lv-LV" w:eastAsia="x-none"/>
        </w:rPr>
        <w:t>Pārdevējs</w:t>
      </w:r>
      <w:r w:rsidRPr="004C5946">
        <w:rPr>
          <w:color w:val="000000"/>
          <w:lang w:val="x-none" w:eastAsia="x-none"/>
        </w:rPr>
        <w:t xml:space="preserve"> atsakās pārskatīt Preces cenas un nespēj objektīvi pamatot piedāvātās Preces cenas starpību ar vidējām Preces cenām tirgū, </w:t>
      </w:r>
      <w:r w:rsidRPr="00A7674C">
        <w:rPr>
          <w:color w:val="000000"/>
          <w:lang w:val="lv-LV" w:eastAsia="x-none"/>
        </w:rPr>
        <w:t>Pircēja</w:t>
      </w:r>
      <w:r w:rsidRPr="00A7674C">
        <w:rPr>
          <w:color w:val="000000"/>
          <w:lang w:val="x-none" w:eastAsia="x-none"/>
        </w:rPr>
        <w:t xml:space="preserve"> </w:t>
      </w:r>
      <w:r w:rsidRPr="004C5946">
        <w:rPr>
          <w:color w:val="000000"/>
          <w:lang w:val="x-none" w:eastAsia="x-none"/>
        </w:rPr>
        <w:t xml:space="preserve">pārstāvim ir tiesības noraidīt </w:t>
      </w:r>
      <w:r>
        <w:rPr>
          <w:color w:val="000000"/>
          <w:lang w:val="lv-LV" w:eastAsia="x-none"/>
        </w:rPr>
        <w:t>Pārdevēja</w:t>
      </w:r>
      <w:r w:rsidRPr="004C5946">
        <w:rPr>
          <w:color w:val="000000"/>
          <w:lang w:val="x-none" w:eastAsia="x-none"/>
        </w:rPr>
        <w:t xml:space="preserve"> piedāvājumu</w:t>
      </w:r>
      <w:r w:rsidRPr="004C5946">
        <w:rPr>
          <w:b/>
          <w:lang w:val="x-none" w:eastAsia="x-none"/>
        </w:rPr>
        <w:t>.</w:t>
      </w:r>
    </w:p>
    <w:p w:rsidR="00542D46" w:rsidRPr="004C5946" w:rsidRDefault="00542D46" w:rsidP="00542D46">
      <w:pPr>
        <w:numPr>
          <w:ilvl w:val="1"/>
          <w:numId w:val="7"/>
        </w:numPr>
        <w:jc w:val="both"/>
        <w:rPr>
          <w:lang w:val="x-none" w:eastAsia="en-US"/>
        </w:rPr>
      </w:pPr>
      <w:r w:rsidRPr="004C5946">
        <w:rPr>
          <w:lang w:val="x-none" w:eastAsia="en-US"/>
        </w:rPr>
        <w:t xml:space="preserve">Gadījumā, ja </w:t>
      </w:r>
      <w:r>
        <w:rPr>
          <w:lang w:val="lv-LV" w:eastAsia="en-US"/>
        </w:rPr>
        <w:t>Pārdevējs</w:t>
      </w:r>
      <w:r w:rsidRPr="004C5946">
        <w:rPr>
          <w:lang w:val="x-none" w:eastAsia="en-US"/>
        </w:rPr>
        <w:t xml:space="preserve"> konstatē, ka </w:t>
      </w:r>
      <w:r>
        <w:rPr>
          <w:lang w:val="lv-LV" w:eastAsia="en-US"/>
        </w:rPr>
        <w:t>Preču piegādei</w:t>
      </w:r>
      <w:r w:rsidRPr="004C5946">
        <w:rPr>
          <w:lang w:val="x-none" w:eastAsia="en-US"/>
        </w:rPr>
        <w:t xml:space="preserve"> ir nepieciešams garāks izpildes</w:t>
      </w:r>
      <w:r>
        <w:rPr>
          <w:lang w:val="x-none" w:eastAsia="en-US"/>
        </w:rPr>
        <w:t xml:space="preserve"> termiņš objektīvu iemeslu dēļ, </w:t>
      </w:r>
      <w:r w:rsidRPr="004C5946">
        <w:rPr>
          <w:lang w:val="lv-LV" w:eastAsia="en-US"/>
        </w:rPr>
        <w:t xml:space="preserve">Pušu </w:t>
      </w:r>
      <w:r w:rsidRPr="004C5946">
        <w:rPr>
          <w:lang w:val="x-none" w:eastAsia="en-US"/>
        </w:rPr>
        <w:t>pārstāvji par to atsevišķi vienojas</w:t>
      </w:r>
      <w:r>
        <w:rPr>
          <w:lang w:val="lv-LV" w:eastAsia="en-US"/>
        </w:rPr>
        <w:t>.</w:t>
      </w:r>
    </w:p>
    <w:p w:rsidR="00542D46" w:rsidRPr="004C5946" w:rsidRDefault="00542D46" w:rsidP="00542D46">
      <w:pPr>
        <w:numPr>
          <w:ilvl w:val="1"/>
          <w:numId w:val="7"/>
        </w:numPr>
        <w:jc w:val="both"/>
        <w:rPr>
          <w:lang w:val="x-none" w:eastAsia="en-US"/>
        </w:rPr>
      </w:pPr>
      <w:r>
        <w:rPr>
          <w:szCs w:val="20"/>
          <w:lang w:val="lv-LV" w:eastAsia="en-US"/>
        </w:rPr>
        <w:t>Pircējam</w:t>
      </w:r>
      <w:r w:rsidRPr="004C5946">
        <w:rPr>
          <w:szCs w:val="20"/>
          <w:lang w:val="x-none" w:eastAsia="en-US"/>
        </w:rPr>
        <w:t xml:space="preserve"> ir tiesības pirms </w:t>
      </w:r>
      <w:r>
        <w:rPr>
          <w:szCs w:val="20"/>
          <w:lang w:val="lv-LV" w:eastAsia="en-US"/>
        </w:rPr>
        <w:t>Preču</w:t>
      </w:r>
      <w:r w:rsidRPr="004C5946">
        <w:rPr>
          <w:szCs w:val="20"/>
          <w:lang w:val="x-none" w:eastAsia="en-US"/>
        </w:rPr>
        <w:t xml:space="preserve"> pieņemšanas vizuāli pārbaudīt </w:t>
      </w:r>
      <w:r>
        <w:rPr>
          <w:szCs w:val="20"/>
          <w:lang w:val="lv-LV" w:eastAsia="en-US"/>
        </w:rPr>
        <w:t>atbilstību</w:t>
      </w:r>
      <w:r w:rsidRPr="004C5946">
        <w:rPr>
          <w:szCs w:val="20"/>
          <w:lang w:val="x-none" w:eastAsia="en-US"/>
        </w:rPr>
        <w:t xml:space="preserve">. Ja </w:t>
      </w:r>
      <w:r>
        <w:rPr>
          <w:szCs w:val="20"/>
          <w:lang w:val="lv-LV" w:eastAsia="en-US"/>
        </w:rPr>
        <w:t xml:space="preserve">Prece </w:t>
      </w:r>
      <w:r w:rsidRPr="004C5946">
        <w:rPr>
          <w:szCs w:val="20"/>
          <w:lang w:val="x-none" w:eastAsia="en-US"/>
        </w:rPr>
        <w:t xml:space="preserve">nav atbilstoša Līguma nosacījumiem, Tehniskajai specifikācijai, tajā skaitā pavadzīmē norādītajam, </w:t>
      </w:r>
      <w:r>
        <w:rPr>
          <w:szCs w:val="20"/>
          <w:lang w:val="lv-LV" w:eastAsia="en-US"/>
        </w:rPr>
        <w:t>Pircējam</w:t>
      </w:r>
      <w:r w:rsidRPr="004C5946">
        <w:rPr>
          <w:szCs w:val="20"/>
          <w:lang w:val="x-none" w:eastAsia="en-US"/>
        </w:rPr>
        <w:t xml:space="preserve"> ir tiesības nepieņemt to, un neparakstīt pavadzīmi</w:t>
      </w:r>
      <w:r w:rsidRPr="004C5946">
        <w:rPr>
          <w:lang w:val="x-none" w:eastAsia="en-US"/>
        </w:rPr>
        <w:t xml:space="preserve"> un </w:t>
      </w:r>
      <w:r>
        <w:rPr>
          <w:lang w:val="lv-LV" w:eastAsia="en-US"/>
        </w:rPr>
        <w:t>Preču</w:t>
      </w:r>
      <w:r w:rsidRPr="004C5946">
        <w:rPr>
          <w:lang w:val="x-none" w:eastAsia="en-US"/>
        </w:rPr>
        <w:t xml:space="preserve"> pieņemšanas - nodošanas aktu līdz trūkumu pilnīgai novēršanai</w:t>
      </w:r>
      <w:r w:rsidRPr="004C5946">
        <w:rPr>
          <w:szCs w:val="20"/>
          <w:lang w:val="x-none" w:eastAsia="en-US"/>
        </w:rPr>
        <w:t xml:space="preserve">, </w:t>
      </w:r>
      <w:r w:rsidRPr="004C5946">
        <w:rPr>
          <w:szCs w:val="20"/>
          <w:lang w:val="lv-LV" w:eastAsia="en-US"/>
        </w:rPr>
        <w:t>5</w:t>
      </w:r>
      <w:r w:rsidRPr="004C5946">
        <w:rPr>
          <w:szCs w:val="20"/>
          <w:lang w:val="x-none" w:eastAsia="en-US"/>
        </w:rPr>
        <w:t xml:space="preserve"> (</w:t>
      </w:r>
      <w:r w:rsidRPr="004C5946">
        <w:rPr>
          <w:szCs w:val="20"/>
          <w:lang w:val="lv-LV" w:eastAsia="en-US"/>
        </w:rPr>
        <w:t>piecu</w:t>
      </w:r>
      <w:r w:rsidRPr="004C5946">
        <w:rPr>
          <w:szCs w:val="20"/>
          <w:lang w:val="x-none" w:eastAsia="en-US"/>
        </w:rPr>
        <w:t xml:space="preserve">) darba dienu laikā iesniedzot </w:t>
      </w:r>
      <w:r w:rsidRPr="0061385F">
        <w:rPr>
          <w:szCs w:val="20"/>
          <w:lang w:val="lv-LV" w:eastAsia="en-US"/>
        </w:rPr>
        <w:t>Pārdevējam</w:t>
      </w:r>
      <w:r w:rsidRPr="004C5946">
        <w:rPr>
          <w:szCs w:val="20"/>
          <w:lang w:val="x-none" w:eastAsia="en-US"/>
        </w:rPr>
        <w:t xml:space="preserve"> rakstveida pretenziju. Šajā gadījumā </w:t>
      </w:r>
      <w:r w:rsidRPr="0061385F">
        <w:rPr>
          <w:szCs w:val="20"/>
          <w:lang w:val="lv-LV" w:eastAsia="en-US"/>
        </w:rPr>
        <w:t>Pārdevējam</w:t>
      </w:r>
      <w:r w:rsidRPr="004C5946">
        <w:rPr>
          <w:szCs w:val="20"/>
          <w:lang w:val="x-none" w:eastAsia="en-US"/>
        </w:rPr>
        <w:t xml:space="preserve"> ir pienākums novērst konstatētos trūkumus atbilstoši </w:t>
      </w:r>
      <w:smartTag w:uri="schemas-tilde-lv/tildestengine" w:element="veidnes">
        <w:smartTagPr>
          <w:attr w:name="text" w:val="LĪGUMA"/>
          <w:attr w:name="id" w:val="-1"/>
          <w:attr w:name="baseform" w:val="līgum|s"/>
        </w:smartTagPr>
        <w:r w:rsidRPr="004C5946">
          <w:rPr>
            <w:szCs w:val="20"/>
            <w:lang w:val="x-none" w:eastAsia="en-US"/>
          </w:rPr>
          <w:t>Līguma</w:t>
        </w:r>
      </w:smartTag>
      <w:r w:rsidRPr="004C5946">
        <w:rPr>
          <w:szCs w:val="20"/>
          <w:lang w:val="x-none" w:eastAsia="en-US"/>
        </w:rPr>
        <w:t xml:space="preserve"> noteikumiem un pildīt uzliktās izpildes termiņa nokavējuma sankcijas, ja termiņš ir nokavēts.</w:t>
      </w:r>
      <w:r w:rsidRPr="004C5946">
        <w:rPr>
          <w:lang w:val="x-none" w:eastAsia="en-US"/>
        </w:rPr>
        <w:t xml:space="preserve"> </w:t>
      </w:r>
    </w:p>
    <w:p w:rsidR="00542D46" w:rsidRPr="004C5946" w:rsidRDefault="00542D46" w:rsidP="00542D46">
      <w:pPr>
        <w:numPr>
          <w:ilvl w:val="1"/>
          <w:numId w:val="7"/>
        </w:numPr>
        <w:jc w:val="both"/>
        <w:rPr>
          <w:lang w:val="x-none" w:eastAsia="en-US"/>
        </w:rPr>
      </w:pPr>
      <w:r>
        <w:rPr>
          <w:lang w:val="lv-LV" w:eastAsia="en-US"/>
        </w:rPr>
        <w:t>Prece</w:t>
      </w:r>
      <w:r>
        <w:rPr>
          <w:lang w:val="x-none" w:eastAsia="en-US"/>
        </w:rPr>
        <w:t xml:space="preserve"> uzskatāma</w:t>
      </w:r>
      <w:r w:rsidRPr="004C5946">
        <w:rPr>
          <w:lang w:val="x-none" w:eastAsia="en-US"/>
        </w:rPr>
        <w:t xml:space="preserve"> par pieņemtu ar brīdi, kad </w:t>
      </w:r>
      <w:r>
        <w:rPr>
          <w:lang w:val="lv-LV" w:eastAsia="en-US"/>
        </w:rPr>
        <w:t>Pircējs</w:t>
      </w:r>
      <w:r w:rsidRPr="004C5946">
        <w:rPr>
          <w:lang w:val="x-none" w:eastAsia="en-US"/>
        </w:rPr>
        <w:t xml:space="preserve"> ir parakstījis </w:t>
      </w:r>
      <w:r w:rsidR="006858E7">
        <w:rPr>
          <w:lang w:val="lv-LV" w:eastAsia="en-US"/>
        </w:rPr>
        <w:t>Preču pavadzīmi.</w:t>
      </w:r>
    </w:p>
    <w:p w:rsidR="00542D46" w:rsidRPr="004C5946" w:rsidRDefault="006858E7" w:rsidP="00542D46">
      <w:pPr>
        <w:numPr>
          <w:ilvl w:val="1"/>
          <w:numId w:val="7"/>
        </w:numPr>
        <w:ind w:left="357"/>
        <w:jc w:val="both"/>
      </w:pPr>
      <w:r>
        <w:t xml:space="preserve">Pēc pavadzīmes </w:t>
      </w:r>
      <w:r w:rsidR="00542D46" w:rsidRPr="004C5946">
        <w:t xml:space="preserve">abpusējas parakstīšanas jautājumi par </w:t>
      </w:r>
      <w:r w:rsidR="00542D46">
        <w:rPr>
          <w:lang w:val="lv-LV"/>
        </w:rPr>
        <w:t>Preces</w:t>
      </w:r>
      <w:r w:rsidR="00542D46" w:rsidRPr="004C5946">
        <w:t xml:space="preserve"> kvalitāti tiek risināti saskaņā ar garantijas noteikumiem.</w:t>
      </w:r>
    </w:p>
    <w:p w:rsidR="00542D46" w:rsidRPr="004C5946" w:rsidRDefault="00542D46" w:rsidP="00542D46">
      <w:pPr>
        <w:numPr>
          <w:ilvl w:val="1"/>
          <w:numId w:val="7"/>
        </w:numPr>
        <w:shd w:val="clear" w:color="auto" w:fill="FFFFFF"/>
        <w:ind w:left="357" w:right="-206"/>
        <w:jc w:val="both"/>
        <w:rPr>
          <w:b/>
        </w:rPr>
      </w:pPr>
      <w:r w:rsidRPr="004C5946">
        <w:t xml:space="preserve">Līgumā minēto </w:t>
      </w:r>
      <w:r>
        <w:rPr>
          <w:lang w:val="lv-LV"/>
        </w:rPr>
        <w:t>Preču</w:t>
      </w:r>
      <w:r w:rsidRPr="004C5946">
        <w:t xml:space="preserve"> pieņemšanas - nodošanas aktu</w:t>
      </w:r>
      <w:r w:rsidRPr="004C5946">
        <w:rPr>
          <w:b/>
        </w:rPr>
        <w:t xml:space="preserve"> </w:t>
      </w:r>
      <w:r w:rsidRPr="004C5946">
        <w:t xml:space="preserve">(turpmāk tekstā – pavadzīme) paraksta </w:t>
      </w:r>
      <w:r w:rsidRPr="00A7674C">
        <w:rPr>
          <w:lang w:val="lv-LV"/>
        </w:rPr>
        <w:t>Pircēja</w:t>
      </w:r>
      <w:r w:rsidRPr="004C5946">
        <w:t xml:space="preserve"> pārstāvis.</w:t>
      </w:r>
    </w:p>
    <w:p w:rsidR="00542D46" w:rsidRPr="004C5946" w:rsidRDefault="00542D46" w:rsidP="00542D46">
      <w:pPr>
        <w:suppressAutoHyphens/>
        <w:ind w:right="-206"/>
        <w:jc w:val="both"/>
        <w:rPr>
          <w:b/>
          <w:sz w:val="20"/>
          <w:szCs w:val="20"/>
          <w:lang w:val="lv-LV"/>
        </w:rPr>
      </w:pPr>
    </w:p>
    <w:p w:rsidR="00542D46" w:rsidRPr="004C5946" w:rsidRDefault="00542D46" w:rsidP="00542D46">
      <w:pPr>
        <w:numPr>
          <w:ilvl w:val="0"/>
          <w:numId w:val="7"/>
        </w:numPr>
        <w:ind w:right="-180"/>
        <w:contextualSpacing/>
        <w:rPr>
          <w:b/>
          <w:lang w:val="lv-LV"/>
        </w:rPr>
      </w:pPr>
      <w:r w:rsidRPr="004C5946">
        <w:rPr>
          <w:b/>
          <w:lang w:val="lv-LV"/>
        </w:rPr>
        <w:t>PUŠU TIESĪBAS UN PIENĀKUMI</w:t>
      </w:r>
    </w:p>
    <w:p w:rsidR="00542D46" w:rsidRPr="004C5946" w:rsidRDefault="00127AA6" w:rsidP="00542D46">
      <w:pPr>
        <w:numPr>
          <w:ilvl w:val="1"/>
          <w:numId w:val="7"/>
        </w:numPr>
        <w:ind w:right="282"/>
        <w:contextualSpacing/>
        <w:jc w:val="both"/>
        <w:rPr>
          <w:b/>
          <w:lang w:val="lv-LV"/>
        </w:rPr>
      </w:pPr>
      <w:r>
        <w:rPr>
          <w:b/>
          <w:lang w:val="lv-LV"/>
        </w:rPr>
        <w:t>Pārdevējs</w:t>
      </w:r>
      <w:r w:rsidR="00542D46" w:rsidRPr="004C5946">
        <w:rPr>
          <w:b/>
          <w:lang w:val="lv-LV"/>
        </w:rPr>
        <w:t>:</w:t>
      </w:r>
    </w:p>
    <w:p w:rsidR="00542D46" w:rsidRPr="004C5946" w:rsidRDefault="00542D46" w:rsidP="00542D46">
      <w:pPr>
        <w:widowControl w:val="0"/>
        <w:numPr>
          <w:ilvl w:val="2"/>
          <w:numId w:val="7"/>
        </w:numPr>
        <w:jc w:val="both"/>
        <w:rPr>
          <w:lang w:val="lv-LV"/>
        </w:rPr>
      </w:pPr>
      <w:r w:rsidRPr="004C5946">
        <w:rPr>
          <w:lang w:val="lv-LV"/>
        </w:rPr>
        <w:t xml:space="preserve">nodrošina </w:t>
      </w:r>
      <w:r>
        <w:rPr>
          <w:lang w:val="lv-LV"/>
        </w:rPr>
        <w:t>Preču</w:t>
      </w:r>
      <w:r w:rsidR="00D063AF">
        <w:rPr>
          <w:lang w:val="lv-LV"/>
        </w:rPr>
        <w:t xml:space="preserve"> atbilstību Pielikumā Nr.1</w:t>
      </w:r>
      <w:r w:rsidRPr="004C5946">
        <w:rPr>
          <w:lang w:val="lv-LV"/>
        </w:rPr>
        <w:t xml:space="preserve"> noteiktajai tehniskajai s</w:t>
      </w:r>
      <w:r w:rsidR="00D063AF">
        <w:rPr>
          <w:lang w:val="lv-LV"/>
        </w:rPr>
        <w:t>pecifikācijai un Pielikumā Nr.1</w:t>
      </w:r>
      <w:r w:rsidRPr="004C5946">
        <w:rPr>
          <w:lang w:val="lv-LV"/>
        </w:rPr>
        <w:t xml:space="preserve"> norādītajam finanšu - tehniskajam piedāvājumam, normatīvajiem aktiem un ražotāja noteiktajiem kvalitātes standartiem;</w:t>
      </w:r>
    </w:p>
    <w:p w:rsidR="00542D46" w:rsidRPr="004C5946" w:rsidRDefault="00542D46" w:rsidP="00542D46">
      <w:pPr>
        <w:widowControl w:val="0"/>
        <w:numPr>
          <w:ilvl w:val="2"/>
          <w:numId w:val="7"/>
        </w:numPr>
        <w:jc w:val="both"/>
        <w:rPr>
          <w:lang w:val="lv-LV"/>
        </w:rPr>
      </w:pPr>
      <w:r w:rsidRPr="004C5946">
        <w:rPr>
          <w:lang w:val="lv-LV"/>
        </w:rPr>
        <w:t xml:space="preserve">ir atbildīgs par </w:t>
      </w:r>
      <w:r>
        <w:rPr>
          <w:lang w:val="lv-LV"/>
        </w:rPr>
        <w:t xml:space="preserve">Precei piegādes laikā </w:t>
      </w:r>
      <w:r w:rsidRPr="004C5946">
        <w:rPr>
          <w:lang w:val="lv-LV"/>
        </w:rPr>
        <w:t xml:space="preserve">nodarītajiem bojājumiem, kas radušies </w:t>
      </w:r>
      <w:r w:rsidR="00127AA6">
        <w:rPr>
          <w:lang w:val="lv-LV"/>
        </w:rPr>
        <w:t xml:space="preserve">pārdevēja </w:t>
      </w:r>
      <w:r w:rsidRPr="004C5946">
        <w:rPr>
          <w:lang w:val="lv-LV"/>
        </w:rPr>
        <w:t>vai trešo personu vainas dēļ;</w:t>
      </w:r>
    </w:p>
    <w:p w:rsidR="00542D46" w:rsidRPr="004C5946" w:rsidRDefault="00542D46" w:rsidP="00542D46">
      <w:pPr>
        <w:widowControl w:val="0"/>
        <w:numPr>
          <w:ilvl w:val="2"/>
          <w:numId w:val="7"/>
        </w:numPr>
        <w:jc w:val="both"/>
        <w:rPr>
          <w:lang w:val="lv-LV"/>
        </w:rPr>
      </w:pPr>
      <w:r w:rsidRPr="004C5946">
        <w:rPr>
          <w:lang w:val="lv-LV"/>
        </w:rPr>
        <w:t xml:space="preserve">apņemas aizsargāt, neizplatīt un bez iepriekšējas savstarpējas rakstiskas saskaņošanas neizpaust trešajām personām pilnīgi vai daļēji Līguma vai citu ar tā izpildi saistīto dokumentu saturu, kā arī tehniska, komerciāla un jebkāda cita rakstura informāciju, kas saņemta no </w:t>
      </w:r>
      <w:r w:rsidRPr="00A7674C">
        <w:rPr>
          <w:lang w:val="lv-LV"/>
        </w:rPr>
        <w:t xml:space="preserve">Pircēja </w:t>
      </w:r>
      <w:r>
        <w:rPr>
          <w:lang w:val="lv-LV"/>
        </w:rPr>
        <w:t>vai iegūta šī Līguma</w:t>
      </w:r>
      <w:r w:rsidRPr="004C5946">
        <w:rPr>
          <w:lang w:val="lv-LV"/>
        </w:rPr>
        <w:t xml:space="preserve"> </w:t>
      </w:r>
      <w:r>
        <w:rPr>
          <w:lang w:val="lv-LV"/>
        </w:rPr>
        <w:t>darbī</w:t>
      </w:r>
      <w:r w:rsidR="007774EF">
        <w:rPr>
          <w:lang w:val="lv-LV"/>
        </w:rPr>
        <w:t>b</w:t>
      </w:r>
      <w:r>
        <w:rPr>
          <w:lang w:val="lv-LV"/>
        </w:rPr>
        <w:t>as</w:t>
      </w:r>
      <w:r w:rsidRPr="004C5946">
        <w:rPr>
          <w:lang w:val="lv-LV"/>
        </w:rPr>
        <w:t xml:space="preserve"> laikā;</w:t>
      </w:r>
    </w:p>
    <w:p w:rsidR="00542D46" w:rsidRPr="004C5946" w:rsidRDefault="00542D46" w:rsidP="00542D46">
      <w:pPr>
        <w:widowControl w:val="0"/>
        <w:numPr>
          <w:ilvl w:val="2"/>
          <w:numId w:val="7"/>
        </w:numPr>
        <w:jc w:val="both"/>
        <w:rPr>
          <w:lang w:val="lv-LV"/>
        </w:rPr>
      </w:pPr>
      <w:r w:rsidRPr="004C5946">
        <w:rPr>
          <w:lang w:val="lv-LV"/>
        </w:rPr>
        <w:t xml:space="preserve">pēc </w:t>
      </w:r>
      <w:r w:rsidRPr="00A7674C">
        <w:rPr>
          <w:lang w:val="lv-LV"/>
        </w:rPr>
        <w:t>Pircēja</w:t>
      </w:r>
      <w:r w:rsidRPr="004C5946">
        <w:rPr>
          <w:lang w:val="lv-LV"/>
        </w:rPr>
        <w:t xml:space="preserve"> pieprasījuma iesniedz ticamus transportlīdzekļu rezerves daļu iegādes dokumentus;</w:t>
      </w:r>
    </w:p>
    <w:p w:rsidR="00542D46" w:rsidRPr="004C5946" w:rsidRDefault="00542D46" w:rsidP="00542D46">
      <w:pPr>
        <w:widowControl w:val="0"/>
        <w:numPr>
          <w:ilvl w:val="2"/>
          <w:numId w:val="7"/>
        </w:numPr>
        <w:jc w:val="both"/>
        <w:rPr>
          <w:lang w:val="lv-LV"/>
        </w:rPr>
      </w:pPr>
      <w:r w:rsidRPr="004C5946">
        <w:rPr>
          <w:lang w:val="lv-LV"/>
        </w:rPr>
        <w:t>nav tiesīgs nodot ar Līgumu nolīgtās tiesības un pienākumus trešajai personai</w:t>
      </w:r>
      <w:r w:rsidRPr="00D67A2E">
        <w:rPr>
          <w:lang w:val="lv-LV"/>
        </w:rPr>
        <w:t>.</w:t>
      </w:r>
    </w:p>
    <w:p w:rsidR="00542D46" w:rsidRPr="00566CCC" w:rsidRDefault="00542D46" w:rsidP="00566CCC">
      <w:pPr>
        <w:numPr>
          <w:ilvl w:val="1"/>
          <w:numId w:val="7"/>
        </w:numPr>
        <w:shd w:val="clear" w:color="auto" w:fill="FFFFFF"/>
        <w:tabs>
          <w:tab w:val="left" w:pos="1080"/>
        </w:tabs>
        <w:spacing w:before="120"/>
        <w:jc w:val="both"/>
        <w:rPr>
          <w:lang w:val="lv-LV"/>
        </w:rPr>
      </w:pPr>
      <w:r>
        <w:rPr>
          <w:b/>
          <w:lang w:val="lv-LV"/>
        </w:rPr>
        <w:t>Pircējs</w:t>
      </w:r>
      <w:r w:rsidRPr="004C5946">
        <w:rPr>
          <w:lang w:val="lv-LV"/>
        </w:rPr>
        <w:t>:</w:t>
      </w:r>
    </w:p>
    <w:p w:rsidR="00542D46" w:rsidRPr="00C5741E" w:rsidRDefault="00542D46" w:rsidP="00542D46">
      <w:pPr>
        <w:pStyle w:val="ListParagraph"/>
        <w:numPr>
          <w:ilvl w:val="2"/>
          <w:numId w:val="7"/>
        </w:numPr>
        <w:spacing w:after="0"/>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Pircējam</w:t>
      </w:r>
      <w:r w:rsidRPr="00C5741E">
        <w:rPr>
          <w:rFonts w:ascii="Times New Roman" w:eastAsia="Times New Roman" w:hAnsi="Times New Roman"/>
          <w:sz w:val="24"/>
          <w:szCs w:val="24"/>
          <w:lang w:val="lv-LV" w:eastAsia="lv-LV"/>
        </w:rPr>
        <w:t xml:space="preserve"> nav pienākums iegadāties papildus preci pa</w:t>
      </w:r>
      <w:r>
        <w:rPr>
          <w:rFonts w:ascii="Times New Roman" w:eastAsia="Times New Roman" w:hAnsi="Times New Roman"/>
          <w:sz w:val="24"/>
          <w:szCs w:val="24"/>
          <w:lang w:val="lv-LV" w:eastAsia="lv-LV"/>
        </w:rPr>
        <w:t>r palielinātās pamatsummas daļu;</w:t>
      </w:r>
    </w:p>
    <w:p w:rsidR="00542D46" w:rsidRPr="004C5946" w:rsidRDefault="00542D46" w:rsidP="00542D46">
      <w:pPr>
        <w:numPr>
          <w:ilvl w:val="2"/>
          <w:numId w:val="7"/>
        </w:numPr>
        <w:shd w:val="clear" w:color="auto" w:fill="FFFFFF"/>
        <w:tabs>
          <w:tab w:val="left" w:pos="1080"/>
        </w:tabs>
        <w:jc w:val="both"/>
        <w:rPr>
          <w:lang w:val="lv-LV"/>
        </w:rPr>
      </w:pPr>
      <w:r w:rsidRPr="004C5946">
        <w:rPr>
          <w:lang w:val="lv-LV"/>
        </w:rPr>
        <w:t xml:space="preserve">ir tiesīgs pasūtīt un iegādāties atsevišķas detaļas </w:t>
      </w:r>
      <w:r>
        <w:rPr>
          <w:lang w:val="lv-LV"/>
        </w:rPr>
        <w:t>par iesniegtām cenām</w:t>
      </w:r>
      <w:r w:rsidRPr="004C5946">
        <w:rPr>
          <w:lang w:val="lv-LV"/>
        </w:rPr>
        <w:t xml:space="preserve">; </w:t>
      </w:r>
    </w:p>
    <w:p w:rsidR="00542D46" w:rsidRPr="004C5946" w:rsidRDefault="00542D46" w:rsidP="00542D46">
      <w:pPr>
        <w:numPr>
          <w:ilvl w:val="2"/>
          <w:numId w:val="7"/>
        </w:numPr>
        <w:shd w:val="clear" w:color="auto" w:fill="FFFFFF"/>
        <w:tabs>
          <w:tab w:val="left" w:pos="1080"/>
        </w:tabs>
        <w:jc w:val="both"/>
        <w:rPr>
          <w:lang w:val="lv-LV"/>
        </w:rPr>
      </w:pPr>
      <w:r w:rsidRPr="004C5946">
        <w:rPr>
          <w:lang w:val="lv-LV"/>
        </w:rPr>
        <w:t xml:space="preserve">savlaicīgi pieņem un samaksā par piegādāto kvalitatīvo, Līguma noteikumiem un </w:t>
      </w:r>
      <w:r w:rsidRPr="00A7674C">
        <w:rPr>
          <w:lang w:val="lv-LV"/>
        </w:rPr>
        <w:t>Pircēja</w:t>
      </w:r>
      <w:r w:rsidRPr="004C5946">
        <w:rPr>
          <w:lang w:val="lv-LV"/>
        </w:rPr>
        <w:t xml:space="preserve"> pasūtījumam atbilstošo Preci, ja tā piegādāta saskaņā ar Līguma noteikumiem;</w:t>
      </w:r>
    </w:p>
    <w:p w:rsidR="00542D46" w:rsidRPr="004C5946" w:rsidRDefault="00542D46" w:rsidP="00542D46">
      <w:pPr>
        <w:numPr>
          <w:ilvl w:val="2"/>
          <w:numId w:val="7"/>
        </w:numPr>
        <w:shd w:val="clear" w:color="auto" w:fill="FFFFFF"/>
        <w:tabs>
          <w:tab w:val="left" w:pos="1080"/>
        </w:tabs>
        <w:jc w:val="both"/>
        <w:rPr>
          <w:lang w:val="lv-LV"/>
        </w:rPr>
      </w:pPr>
      <w:r w:rsidRPr="004C5946">
        <w:rPr>
          <w:lang w:val="lv-LV"/>
        </w:rPr>
        <w:t xml:space="preserve">samaksā par pieņemto Līguma noteikumiem atbilstošo </w:t>
      </w:r>
      <w:r>
        <w:rPr>
          <w:lang w:val="lv-LV"/>
        </w:rPr>
        <w:t>Preci</w:t>
      </w:r>
      <w:r w:rsidRPr="004C5946">
        <w:rPr>
          <w:lang w:val="lv-LV"/>
        </w:rPr>
        <w:t xml:space="preserve"> saskaņā ar Līguma noteikumiem;</w:t>
      </w:r>
    </w:p>
    <w:p w:rsidR="00542D46" w:rsidRPr="004C5946" w:rsidRDefault="00542D46" w:rsidP="00542D46">
      <w:pPr>
        <w:numPr>
          <w:ilvl w:val="2"/>
          <w:numId w:val="7"/>
        </w:numPr>
        <w:shd w:val="clear" w:color="auto" w:fill="FFFFFF"/>
        <w:tabs>
          <w:tab w:val="left" w:pos="1080"/>
        </w:tabs>
        <w:jc w:val="both"/>
        <w:rPr>
          <w:lang w:val="lv-LV"/>
        </w:rPr>
      </w:pPr>
      <w:r w:rsidRPr="004C5946">
        <w:rPr>
          <w:lang w:val="lv-LV"/>
        </w:rPr>
        <w:t>ir tiesī</w:t>
      </w:r>
      <w:r>
        <w:rPr>
          <w:lang w:val="lv-LV"/>
        </w:rPr>
        <w:t>gs Preces</w:t>
      </w:r>
      <w:r w:rsidRPr="004C5946">
        <w:rPr>
          <w:lang w:val="lv-LV"/>
        </w:rPr>
        <w:t xml:space="preserve"> pieņemšanas laikā pieaicināt ekspertus.</w:t>
      </w:r>
    </w:p>
    <w:p w:rsidR="00542D46" w:rsidRPr="004C5946" w:rsidRDefault="00542D46" w:rsidP="00542D46">
      <w:pPr>
        <w:shd w:val="clear" w:color="auto" w:fill="FFFFFF"/>
        <w:jc w:val="both"/>
        <w:rPr>
          <w:lang w:val="lv-LV"/>
        </w:rPr>
      </w:pPr>
    </w:p>
    <w:p w:rsidR="00542D46" w:rsidRPr="004C5946" w:rsidRDefault="00542D46" w:rsidP="00542D46">
      <w:pPr>
        <w:numPr>
          <w:ilvl w:val="0"/>
          <w:numId w:val="7"/>
        </w:numPr>
        <w:spacing w:after="120"/>
        <w:rPr>
          <w:b/>
        </w:rPr>
      </w:pPr>
      <w:r w:rsidRPr="004C5946">
        <w:rPr>
          <w:b/>
        </w:rPr>
        <w:t>LĪGUMA NOTEIKU</w:t>
      </w:r>
      <w:r>
        <w:rPr>
          <w:b/>
        </w:rPr>
        <w:t xml:space="preserve">MIEM ATBILSTOŠA </w:t>
      </w:r>
      <w:r w:rsidRPr="004C5946">
        <w:rPr>
          <w:b/>
        </w:rPr>
        <w:t>PRECE</w:t>
      </w:r>
    </w:p>
    <w:p w:rsidR="00542D46" w:rsidRPr="004C5946" w:rsidRDefault="00542D46" w:rsidP="00542D46">
      <w:pPr>
        <w:numPr>
          <w:ilvl w:val="1"/>
          <w:numId w:val="7"/>
        </w:numPr>
        <w:jc w:val="both"/>
      </w:pPr>
      <w:r w:rsidRPr="004C5946">
        <w:t xml:space="preserve">Ar </w:t>
      </w:r>
      <w:smartTag w:uri="schemas-tilde-lv/tildestengine" w:element="veidnes">
        <w:smartTagPr>
          <w:attr w:name="text" w:val="LĪGUMA"/>
          <w:attr w:name="id" w:val="-1"/>
          <w:attr w:name="baseform" w:val="līgum|s"/>
        </w:smartTagPr>
        <w:r w:rsidRPr="004C5946">
          <w:t>Līguma</w:t>
        </w:r>
      </w:smartTag>
      <w:r w:rsidRPr="004C5946">
        <w:t xml:space="preserve"> prasībām atbilstošu Preci šī </w:t>
      </w:r>
      <w:smartTag w:uri="schemas-tilde-lv/tildestengine" w:element="veidnes">
        <w:smartTagPr>
          <w:attr w:name="text" w:val="LĪGUMA"/>
          <w:attr w:name="id" w:val="-1"/>
          <w:attr w:name="baseform" w:val="līgum|s"/>
        </w:smartTagPr>
        <w:r w:rsidRPr="004C5946">
          <w:t>Līguma</w:t>
        </w:r>
      </w:smartTag>
      <w:r>
        <w:t xml:space="preserve"> ietvaros saprotama Prece, </w:t>
      </w:r>
      <w:r w:rsidRPr="004C5946">
        <w:t xml:space="preserve">kas atbilst </w:t>
      </w:r>
      <w:smartTag w:uri="schemas-tilde-lv/tildestengine" w:element="veidnes">
        <w:smartTagPr>
          <w:attr w:name="text" w:val="LĪGUMA"/>
          <w:attr w:name="id" w:val="-1"/>
          <w:attr w:name="baseform" w:val="līgum|s"/>
        </w:smartTagPr>
        <w:r w:rsidRPr="004C5946">
          <w:t>Līguma</w:t>
        </w:r>
      </w:smartTag>
      <w:r w:rsidRPr="004C5946">
        <w:t xml:space="preserve"> noteikumiem, tai skaitā tehniskajai specifikācijai (</w:t>
      </w:r>
      <w:smartTag w:uri="schemas-tilde-lv/tildestengine" w:element="veidnes">
        <w:smartTagPr>
          <w:attr w:name="text" w:val="LĪGUMA"/>
          <w:attr w:name="id" w:val="-1"/>
          <w:attr w:name="baseform" w:val="līgum|s"/>
        </w:smartTagPr>
        <w:r w:rsidRPr="004C5946">
          <w:t>Līguma</w:t>
        </w:r>
      </w:smartTag>
      <w:r w:rsidRPr="004C5946">
        <w:t xml:space="preserve"> pielikums Nr.</w:t>
      </w:r>
      <w:r w:rsidR="00E01013">
        <w:rPr>
          <w:lang w:val="lv-LV"/>
        </w:rPr>
        <w:t>1</w:t>
      </w:r>
      <w:r w:rsidRPr="004C5946">
        <w:t>).</w:t>
      </w:r>
    </w:p>
    <w:p w:rsidR="00542D46" w:rsidRPr="004C5946" w:rsidRDefault="00542D46" w:rsidP="00542D46">
      <w:pPr>
        <w:numPr>
          <w:ilvl w:val="1"/>
          <w:numId w:val="7"/>
        </w:numPr>
        <w:jc w:val="both"/>
      </w:pPr>
      <w:r w:rsidRPr="004C5946">
        <w:t xml:space="preserve">Ar kvalitatīvu Preci šī </w:t>
      </w:r>
      <w:smartTag w:uri="schemas-tilde-lv/tildestengine" w:element="veidnes">
        <w:smartTagPr>
          <w:attr w:name="text" w:val="LĪGUMA"/>
          <w:attr w:name="id" w:val="-1"/>
          <w:attr w:name="baseform" w:val="līgum|s"/>
        </w:smartTagPr>
        <w:r w:rsidRPr="004C5946">
          <w:t>Līguma</w:t>
        </w:r>
      </w:smartTag>
      <w:r w:rsidRPr="004C5946">
        <w:t xml:space="preserve"> ietvaros saprotama Prece, kas atbilst Preces ražotāja standartiem, kā arī ar spēkā esošiem likumiem un citiem tiesību </w:t>
      </w:r>
      <w:smartTag w:uri="schemas-tilde-lv/tildestengine" w:element="veidnes">
        <w:smartTagPr>
          <w:attr w:name="text" w:val="aktiem"/>
          <w:attr w:name="id" w:val="-1"/>
          <w:attr w:name="baseform" w:val="akt|s"/>
        </w:smartTagPr>
        <w:r w:rsidRPr="004C5946">
          <w:t>aktiem</w:t>
        </w:r>
      </w:smartTag>
      <w:r w:rsidRPr="004C5946">
        <w:t xml:space="preserve"> noteiktiem noteikumiem.</w:t>
      </w:r>
    </w:p>
    <w:p w:rsidR="00542D46" w:rsidRPr="004C5946" w:rsidRDefault="00542D46" w:rsidP="00542D46">
      <w:pPr>
        <w:jc w:val="both"/>
        <w:rPr>
          <w:lang w:val="lv-LV"/>
        </w:rPr>
      </w:pPr>
    </w:p>
    <w:p w:rsidR="00542D46" w:rsidRPr="004C5946" w:rsidRDefault="00542D46" w:rsidP="00542D46">
      <w:pPr>
        <w:numPr>
          <w:ilvl w:val="0"/>
          <w:numId w:val="7"/>
        </w:numPr>
        <w:ind w:right="-206"/>
        <w:contextualSpacing/>
        <w:jc w:val="both"/>
        <w:rPr>
          <w:b/>
          <w:lang w:val="lv-LV"/>
        </w:rPr>
      </w:pPr>
      <w:r w:rsidRPr="004C5946">
        <w:rPr>
          <w:b/>
          <w:lang w:val="lv-LV"/>
        </w:rPr>
        <w:lastRenderedPageBreak/>
        <w:t>NORĒĶINU KĀRTĪBA</w:t>
      </w:r>
    </w:p>
    <w:p w:rsidR="00542D46" w:rsidRPr="004C5946" w:rsidRDefault="00542D46" w:rsidP="00542D46">
      <w:pPr>
        <w:numPr>
          <w:ilvl w:val="1"/>
          <w:numId w:val="7"/>
        </w:numPr>
        <w:ind w:left="426" w:hanging="567"/>
        <w:contextualSpacing/>
        <w:jc w:val="both"/>
        <w:rPr>
          <w:lang w:val="lv-LV"/>
        </w:rPr>
      </w:pPr>
      <w:r w:rsidRPr="004C5946">
        <w:rPr>
          <w:lang w:val="lv-LV"/>
        </w:rPr>
        <w:t xml:space="preserve">Preces cenā ir iekļauta Preces vērtība, iepakojuma, piegādes līdz Līguma 1.daļā norādītajai Preces piegādes vietai un izkraušanas izmaksas, kā arī visi valsts un pašvaldības noteiktie nodokļi, nodevas un citas izmaksas, kas saistītas ar Līguma izpildi. </w:t>
      </w:r>
    </w:p>
    <w:p w:rsidR="00542D46" w:rsidRPr="004C5946" w:rsidRDefault="00542D46" w:rsidP="00542D46">
      <w:pPr>
        <w:numPr>
          <w:ilvl w:val="1"/>
          <w:numId w:val="7"/>
        </w:numPr>
        <w:ind w:left="426" w:hanging="567"/>
        <w:jc w:val="both"/>
        <w:rPr>
          <w:lang w:val="lv-LV"/>
        </w:rPr>
      </w:pPr>
      <w:r>
        <w:rPr>
          <w:lang w:val="lv-LV"/>
        </w:rPr>
        <w:t>Pircējs</w:t>
      </w:r>
      <w:r w:rsidRPr="004C5946">
        <w:rPr>
          <w:lang w:val="lv-LV"/>
        </w:rPr>
        <w:t xml:space="preserve"> apmaksu veic Līguma 1.daļā minētajā kārtībā un termiņā.</w:t>
      </w:r>
    </w:p>
    <w:p w:rsidR="00542D46" w:rsidRPr="004C5946" w:rsidRDefault="00542D46" w:rsidP="00542D46">
      <w:pPr>
        <w:numPr>
          <w:ilvl w:val="1"/>
          <w:numId w:val="7"/>
        </w:numPr>
        <w:ind w:left="426" w:hanging="567"/>
        <w:jc w:val="both"/>
        <w:rPr>
          <w:lang w:val="lv-LV"/>
        </w:rPr>
      </w:pPr>
      <w:r w:rsidRPr="004C5946">
        <w:rPr>
          <w:lang w:val="lv-LV"/>
        </w:rPr>
        <w:t>Ja Prece piegādāta nekvalitatīva vai neatbilstoša Līguma noteikumiem, par ko Līgumā noteiktā kārtībā sastādīts akts, norēķināšanās par Preci notiek pēc konstatēto trūkumu novēršanas.</w:t>
      </w:r>
    </w:p>
    <w:p w:rsidR="00542D46" w:rsidRPr="004C5946" w:rsidRDefault="00542D46" w:rsidP="00542D46">
      <w:pPr>
        <w:numPr>
          <w:ilvl w:val="1"/>
          <w:numId w:val="7"/>
        </w:numPr>
        <w:ind w:left="426" w:right="-206" w:hanging="567"/>
        <w:jc w:val="both"/>
        <w:rPr>
          <w:lang w:val="lv-LV" w:eastAsia="en-US"/>
        </w:rPr>
      </w:pPr>
      <w:r w:rsidRPr="004C5946">
        <w:rPr>
          <w:lang w:val="lv-LV" w:eastAsia="en-US"/>
        </w:rPr>
        <w:t xml:space="preserve">Par samaksas dienu tiek uzskatīta diena, kad </w:t>
      </w:r>
      <w:r>
        <w:rPr>
          <w:lang w:val="lv-LV" w:eastAsia="en-US"/>
        </w:rPr>
        <w:t>Pircējs</w:t>
      </w:r>
      <w:r w:rsidRPr="004C5946">
        <w:rPr>
          <w:lang w:val="lv-LV" w:eastAsia="en-US"/>
        </w:rPr>
        <w:t xml:space="preserve"> veicis pārskaitījumu </w:t>
      </w:r>
      <w:r>
        <w:rPr>
          <w:lang w:val="lv-LV" w:eastAsia="en-US"/>
        </w:rPr>
        <w:t>Pārdevēja</w:t>
      </w:r>
      <w:r w:rsidRPr="004C5946">
        <w:rPr>
          <w:lang w:val="lv-LV" w:eastAsia="en-US"/>
        </w:rPr>
        <w:t xml:space="preserve"> norādītajā norēķinu kontā.</w:t>
      </w:r>
    </w:p>
    <w:p w:rsidR="00542D46" w:rsidRPr="004C5946" w:rsidRDefault="00542D46" w:rsidP="00542D46">
      <w:pPr>
        <w:numPr>
          <w:ilvl w:val="1"/>
          <w:numId w:val="7"/>
        </w:numPr>
        <w:ind w:left="426" w:right="-206" w:hanging="567"/>
        <w:jc w:val="both"/>
        <w:rPr>
          <w:lang w:val="lv-LV"/>
        </w:rPr>
      </w:pPr>
      <w:r w:rsidRPr="004C5946">
        <w:rPr>
          <w:lang w:val="lv-LV"/>
        </w:rPr>
        <w:t>Katra no Pusēm sedz savus izdevumus par komisijas un banku pakalpojumiem, kas saistīti ar naudas pārskatījumiem.</w:t>
      </w:r>
    </w:p>
    <w:p w:rsidR="00542D46" w:rsidRPr="004C5946" w:rsidRDefault="00542D46" w:rsidP="00542D46">
      <w:pPr>
        <w:numPr>
          <w:ilvl w:val="1"/>
          <w:numId w:val="7"/>
        </w:numPr>
        <w:ind w:left="426" w:hanging="567"/>
        <w:jc w:val="both"/>
        <w:rPr>
          <w:lang w:val="lv-LV"/>
        </w:rPr>
      </w:pPr>
      <w:r w:rsidRPr="004C5946">
        <w:rPr>
          <w:lang w:val="lv-LV"/>
        </w:rPr>
        <w:t>PVN tiek maksāts saskaņā ar normatīvajos aktos noteikto samaksas kārtību un likmi.</w:t>
      </w:r>
    </w:p>
    <w:p w:rsidR="00542D46" w:rsidRPr="004C5946" w:rsidRDefault="00542D46" w:rsidP="00542D46">
      <w:pPr>
        <w:numPr>
          <w:ilvl w:val="1"/>
          <w:numId w:val="7"/>
        </w:numPr>
        <w:ind w:left="426" w:hanging="567"/>
        <w:jc w:val="both"/>
        <w:rPr>
          <w:lang w:val="lv-LV"/>
        </w:rPr>
      </w:pPr>
      <w:r w:rsidRPr="00A7674C">
        <w:rPr>
          <w:lang w:val="lv-LV"/>
        </w:rPr>
        <w:t>Pircēja</w:t>
      </w:r>
      <w:r>
        <w:rPr>
          <w:lang w:val="lv-LV"/>
        </w:rPr>
        <w:t>m</w:t>
      </w:r>
      <w:r w:rsidRPr="004C5946">
        <w:rPr>
          <w:lang w:val="lv-LV"/>
        </w:rPr>
        <w:t xml:space="preserve"> nav pienākums veikt pasūtījumu par visiem Līguma Pielikumā norādītaj</w:t>
      </w:r>
      <w:r>
        <w:rPr>
          <w:lang w:val="lv-LV"/>
        </w:rPr>
        <w:t xml:space="preserve">ām </w:t>
      </w:r>
      <w:r w:rsidRPr="004C5946">
        <w:rPr>
          <w:lang w:val="lv-LV"/>
        </w:rPr>
        <w:t>Precēm un pilnu Līguma 1.daļā norādīto Līguma kopējo summu.</w:t>
      </w:r>
    </w:p>
    <w:p w:rsidR="00542D46" w:rsidRPr="004C5946" w:rsidRDefault="00542D46" w:rsidP="00542D46">
      <w:pPr>
        <w:tabs>
          <w:tab w:val="left" w:pos="426"/>
        </w:tabs>
        <w:ind w:right="-206"/>
        <w:jc w:val="both"/>
        <w:rPr>
          <w:lang w:val="lv-LV"/>
        </w:rPr>
      </w:pPr>
    </w:p>
    <w:p w:rsidR="00542D46" w:rsidRPr="004C5946" w:rsidRDefault="00542D46" w:rsidP="00542D46">
      <w:pPr>
        <w:numPr>
          <w:ilvl w:val="0"/>
          <w:numId w:val="7"/>
        </w:numPr>
        <w:tabs>
          <w:tab w:val="left" w:pos="426"/>
        </w:tabs>
        <w:ind w:right="-206"/>
        <w:contextualSpacing/>
        <w:jc w:val="both"/>
        <w:rPr>
          <w:b/>
          <w:lang w:val="lv-LV"/>
        </w:rPr>
      </w:pPr>
      <w:r w:rsidRPr="004C5946">
        <w:rPr>
          <w:b/>
          <w:lang w:val="lv-LV"/>
        </w:rPr>
        <w:t>GARANTIJAS SAISTĪBAS</w:t>
      </w:r>
    </w:p>
    <w:p w:rsidR="00542D46" w:rsidRPr="004C5946" w:rsidRDefault="00542D46" w:rsidP="00542D46">
      <w:pPr>
        <w:numPr>
          <w:ilvl w:val="1"/>
          <w:numId w:val="7"/>
        </w:numPr>
        <w:tabs>
          <w:tab w:val="left" w:pos="-3402"/>
        </w:tabs>
        <w:jc w:val="both"/>
        <w:rPr>
          <w:lang w:val="cs-CZ"/>
        </w:rPr>
      </w:pPr>
      <w:r>
        <w:rPr>
          <w:lang w:val="lv-LV"/>
        </w:rPr>
        <w:t>Pārdevējs</w:t>
      </w:r>
      <w:r w:rsidRPr="004C5946">
        <w:rPr>
          <w:lang w:val="cs-CZ"/>
        </w:rPr>
        <w:t xml:space="preserve"> dod garantiju rezerves daļām (Precei) Līguma 1.daļā noteiktaja termiņā </w:t>
      </w:r>
      <w:r w:rsidRPr="004C5946">
        <w:rPr>
          <w:color w:val="000000"/>
          <w:lang w:val="cs-CZ"/>
        </w:rPr>
        <w:t>no pieņemšanas – nodošanas akta un/vai pavadzīmes-rēķina abpusējas parakstīšanas dienas.</w:t>
      </w:r>
    </w:p>
    <w:p w:rsidR="00542D46" w:rsidRPr="00D67A2E" w:rsidRDefault="00542D46" w:rsidP="00542D46">
      <w:pPr>
        <w:numPr>
          <w:ilvl w:val="1"/>
          <w:numId w:val="7"/>
        </w:numPr>
        <w:jc w:val="both"/>
        <w:rPr>
          <w:b/>
          <w:lang w:val="cs-CZ"/>
        </w:rPr>
      </w:pPr>
      <w:r w:rsidRPr="00D67A2E">
        <w:rPr>
          <w:lang w:val="cs-CZ"/>
        </w:rPr>
        <w:t xml:space="preserve">Šajā termiņā </w:t>
      </w:r>
      <w:r>
        <w:rPr>
          <w:lang w:val="lv-LV"/>
        </w:rPr>
        <w:t>Pārdevējs</w:t>
      </w:r>
      <w:r w:rsidRPr="00D67A2E">
        <w:rPr>
          <w:lang w:val="cs-CZ"/>
        </w:rPr>
        <w:t xml:space="preserve"> nodrošina, ka Prece saglabā pienācīgu kvalitāti, drošumu un pilnīgas lietošanas īpašības.</w:t>
      </w:r>
    </w:p>
    <w:p w:rsidR="00542D46" w:rsidRPr="004C5946" w:rsidRDefault="00542D46" w:rsidP="00542D46">
      <w:pPr>
        <w:numPr>
          <w:ilvl w:val="1"/>
          <w:numId w:val="7"/>
        </w:numPr>
        <w:tabs>
          <w:tab w:val="left" w:pos="567"/>
        </w:tabs>
        <w:jc w:val="both"/>
        <w:rPr>
          <w:lang w:val="cs-CZ"/>
        </w:rPr>
      </w:pPr>
      <w:r w:rsidRPr="004C5946">
        <w:rPr>
          <w:lang w:val="cs-CZ"/>
        </w:rPr>
        <w:t xml:space="preserve">Ja Līguma 7.1.punktā noteiktajā termiņā </w:t>
      </w:r>
      <w:r>
        <w:rPr>
          <w:lang w:val="cs-CZ"/>
        </w:rPr>
        <w:t>Pircējs</w:t>
      </w:r>
      <w:r w:rsidRPr="004C5946">
        <w:rPr>
          <w:lang w:val="cs-CZ"/>
        </w:rPr>
        <w:t xml:space="preserve"> konstatē, Prece neatbilst Līguma noteikumiem, </w:t>
      </w:r>
      <w:r>
        <w:rPr>
          <w:lang w:val="cs-CZ"/>
        </w:rPr>
        <w:t>Pircējs</w:t>
      </w:r>
      <w:r w:rsidRPr="004C5946">
        <w:rPr>
          <w:lang w:val="cs-CZ"/>
        </w:rPr>
        <w:t xml:space="preserve"> paziņo par to </w:t>
      </w:r>
      <w:r w:rsidRPr="0061385F">
        <w:rPr>
          <w:lang w:val="lv-LV"/>
        </w:rPr>
        <w:t>Pārdevējam</w:t>
      </w:r>
      <w:r w:rsidRPr="004C5946">
        <w:rPr>
          <w:lang w:val="cs-CZ"/>
        </w:rPr>
        <w:t xml:space="preserve"> (telefoniski vai e-pasta sūtījumā), uzaicinot </w:t>
      </w:r>
      <w:r w:rsidRPr="0061385F">
        <w:rPr>
          <w:lang w:val="lv-LV"/>
        </w:rPr>
        <w:t>Pārdevējam</w:t>
      </w:r>
      <w:r w:rsidRPr="004C5946">
        <w:rPr>
          <w:lang w:val="cs-CZ"/>
        </w:rPr>
        <w:t xml:space="preserve"> sastādīt divpusēju </w:t>
      </w:r>
      <w:smartTag w:uri="schemas-tilde-lv/tildestengine" w:element="veidnes">
        <w:smartTagPr>
          <w:attr w:name="text" w:val="aktu"/>
          <w:attr w:name="id" w:val="-1"/>
          <w:attr w:name="baseform" w:val="akt|s"/>
        </w:smartTagPr>
        <w:r w:rsidRPr="004C5946">
          <w:rPr>
            <w:lang w:val="cs-CZ"/>
          </w:rPr>
          <w:t>aktu</w:t>
        </w:r>
      </w:smartTag>
      <w:r w:rsidRPr="004C5946">
        <w:rPr>
          <w:lang w:val="cs-CZ"/>
        </w:rPr>
        <w:t xml:space="preserve"> par konstatētajiem trūkumiem. </w:t>
      </w:r>
      <w:r w:rsidRPr="0061385F">
        <w:rPr>
          <w:lang w:val="lv-LV"/>
        </w:rPr>
        <w:t>Pārdevējam</w:t>
      </w:r>
      <w:r w:rsidRPr="004C5946">
        <w:rPr>
          <w:lang w:val="cs-CZ"/>
        </w:rPr>
        <w:t xml:space="preserve"> pārstāvim pēc </w:t>
      </w:r>
      <w:smartTag w:uri="schemas-tilde-lv/tildestengine" w:element="veidnes">
        <w:smartTagPr>
          <w:attr w:name="text" w:val="paziņojuma"/>
          <w:attr w:name="id" w:val="-1"/>
          <w:attr w:name="baseform" w:val="paziņojum|s"/>
        </w:smartTagPr>
        <w:r w:rsidRPr="004C5946">
          <w:rPr>
            <w:lang w:val="cs-CZ"/>
          </w:rPr>
          <w:t>paziņojuma</w:t>
        </w:r>
      </w:smartTag>
      <w:r w:rsidRPr="004C5946">
        <w:rPr>
          <w:lang w:val="cs-CZ"/>
        </w:rPr>
        <w:t xml:space="preserve"> saņemšanas 2 (divu) darba dienu laikā </w:t>
      </w:r>
      <w:r w:rsidRPr="00D67A2E">
        <w:rPr>
          <w:lang w:val="cs-CZ"/>
        </w:rPr>
        <w:t xml:space="preserve">(08.30-17.00) </w:t>
      </w:r>
      <w:r w:rsidRPr="004C5946">
        <w:rPr>
          <w:lang w:val="cs-CZ"/>
        </w:rPr>
        <w:t xml:space="preserve"> jāierodas </w:t>
      </w:r>
      <w:r w:rsidRPr="00A7674C">
        <w:rPr>
          <w:lang w:val="lv-LV"/>
        </w:rPr>
        <w:t>Pircēja</w:t>
      </w:r>
      <w:r w:rsidRPr="00A7674C">
        <w:rPr>
          <w:lang w:val="cs-CZ"/>
        </w:rPr>
        <w:t xml:space="preserve"> </w:t>
      </w:r>
      <w:r w:rsidRPr="004C5946">
        <w:rPr>
          <w:lang w:val="cs-CZ"/>
        </w:rPr>
        <w:t xml:space="preserve">norādītajā adresē. </w:t>
      </w:r>
      <w:r>
        <w:rPr>
          <w:lang w:val="lv-LV"/>
        </w:rPr>
        <w:t>Pārdevēja</w:t>
      </w:r>
      <w:r w:rsidRPr="004C5946">
        <w:rPr>
          <w:lang w:val="cs-CZ"/>
        </w:rPr>
        <w:t xml:space="preserve"> pārstāvja neierašanās gadījumā </w:t>
      </w:r>
      <w:r w:rsidRPr="00A7674C">
        <w:rPr>
          <w:lang w:val="lv-LV"/>
        </w:rPr>
        <w:t>Pircēja</w:t>
      </w:r>
      <w:r>
        <w:rPr>
          <w:lang w:val="lv-LV"/>
        </w:rPr>
        <w:t>m</w:t>
      </w:r>
      <w:r w:rsidRPr="004C5946">
        <w:rPr>
          <w:lang w:val="cs-CZ"/>
        </w:rPr>
        <w:t xml:space="preserve"> ir tiesības sastādīt </w:t>
      </w:r>
      <w:smartTag w:uri="schemas-tilde-lv/tildestengine" w:element="veidnes">
        <w:smartTagPr>
          <w:attr w:name="text" w:val="aktu"/>
          <w:attr w:name="id" w:val="-1"/>
          <w:attr w:name="baseform" w:val="akt|s"/>
        </w:smartTagPr>
        <w:r w:rsidRPr="004C5946">
          <w:rPr>
            <w:lang w:val="cs-CZ"/>
          </w:rPr>
          <w:t>aktu</w:t>
        </w:r>
      </w:smartTag>
      <w:r w:rsidRPr="004C5946">
        <w:rPr>
          <w:lang w:val="cs-CZ"/>
        </w:rPr>
        <w:t xml:space="preserve"> bez </w:t>
      </w:r>
      <w:r>
        <w:rPr>
          <w:lang w:val="lv-LV"/>
        </w:rPr>
        <w:t>Pārdevēja</w:t>
      </w:r>
      <w:r w:rsidRPr="004C5946">
        <w:rPr>
          <w:lang w:val="cs-CZ"/>
        </w:rPr>
        <w:t xml:space="preserve"> pārstāvja piedalīšanās.</w:t>
      </w:r>
    </w:p>
    <w:p w:rsidR="00542D46" w:rsidRPr="004C5946" w:rsidRDefault="00542D46" w:rsidP="00542D46">
      <w:pPr>
        <w:numPr>
          <w:ilvl w:val="1"/>
          <w:numId w:val="7"/>
        </w:numPr>
        <w:tabs>
          <w:tab w:val="left" w:pos="567"/>
        </w:tabs>
        <w:jc w:val="both"/>
        <w:rPr>
          <w:lang w:val="cs-CZ"/>
        </w:rPr>
      </w:pPr>
      <w:r>
        <w:rPr>
          <w:lang w:val="lv-LV"/>
        </w:rPr>
        <w:t>Pārdevējs</w:t>
      </w:r>
      <w:r w:rsidRPr="004C5946">
        <w:rPr>
          <w:lang w:val="cs-CZ"/>
        </w:rPr>
        <w:t xml:space="preserve"> uz sava rēķina apmaina 7.3.punktā noteiktajā kārtībā konstatēto Līguma noteikumiem neatbilstošo Preci līguma 1.daļā noteiktajā termiņā.</w:t>
      </w:r>
      <w:r w:rsidRPr="00D67A2E">
        <w:rPr>
          <w:lang w:val="cs-CZ"/>
        </w:rPr>
        <w:t xml:space="preserve"> </w:t>
      </w:r>
    </w:p>
    <w:p w:rsidR="00542D46" w:rsidRPr="00D67A2E" w:rsidRDefault="00542D46" w:rsidP="00542D46">
      <w:pPr>
        <w:numPr>
          <w:ilvl w:val="1"/>
          <w:numId w:val="7"/>
        </w:numPr>
        <w:tabs>
          <w:tab w:val="left" w:pos="567"/>
        </w:tabs>
        <w:jc w:val="both"/>
        <w:rPr>
          <w:sz w:val="20"/>
          <w:szCs w:val="20"/>
          <w:lang w:val="cs-CZ"/>
        </w:rPr>
      </w:pPr>
      <w:r w:rsidRPr="0061385F">
        <w:rPr>
          <w:lang w:val="lv-LV"/>
        </w:rPr>
        <w:t>Pārdevējam</w:t>
      </w:r>
      <w:r w:rsidRPr="00D67A2E">
        <w:rPr>
          <w:lang w:val="cs-CZ"/>
        </w:rPr>
        <w:t xml:space="preserve"> nav pienākums apmainīt preces pret jaunām ja tās zaudējušas kvalitāti tāpēc, ka </w:t>
      </w:r>
      <w:r>
        <w:rPr>
          <w:lang w:val="lv-LV"/>
        </w:rPr>
        <w:t>Pircējs</w:t>
      </w:r>
      <w:r w:rsidRPr="00D67A2E">
        <w:rPr>
          <w:lang w:val="cs-CZ"/>
        </w:rPr>
        <w:t xml:space="preserve"> nav ievērojis Preces ražotāja garantijas instrukciju un/vai tehniskās ekspluatācijas noteikumus. </w:t>
      </w:r>
    </w:p>
    <w:p w:rsidR="00542D46" w:rsidRPr="00D67A2E" w:rsidRDefault="00542D46" w:rsidP="00542D46">
      <w:pPr>
        <w:numPr>
          <w:ilvl w:val="1"/>
          <w:numId w:val="7"/>
        </w:numPr>
        <w:tabs>
          <w:tab w:val="left" w:pos="567"/>
        </w:tabs>
        <w:jc w:val="both"/>
        <w:rPr>
          <w:sz w:val="20"/>
          <w:szCs w:val="20"/>
          <w:lang w:val="lv-LV"/>
        </w:rPr>
      </w:pPr>
      <w:r w:rsidRPr="004C5946">
        <w:rPr>
          <w:bCs/>
          <w:iCs/>
          <w:lang w:val="lv-LV"/>
        </w:rPr>
        <w:t xml:space="preserve">Ja Pusēm rodas domstarpības </w:t>
      </w:r>
      <w:r>
        <w:rPr>
          <w:bCs/>
          <w:iCs/>
          <w:lang w:val="lv-LV"/>
        </w:rPr>
        <w:t>Preces</w:t>
      </w:r>
      <w:r w:rsidRPr="004C5946">
        <w:rPr>
          <w:lang w:val="lv-LV"/>
        </w:rPr>
        <w:t xml:space="preserve"> kvalitātes novērtējumā, tās, savstarpēji vienojoties, ir tiesīgas pieaicināt neatkarīgus ekspertus (speciālistus), kuru </w:t>
      </w:r>
      <w:smartTag w:uri="schemas-tilde-lv/tildestengine" w:element="veidnes">
        <w:smartTagPr>
          <w:attr w:name="baseform" w:val="slēdzien|s"/>
          <w:attr w:name="id" w:val="-1"/>
          <w:attr w:name="text" w:val="slēdziens"/>
        </w:smartTagPr>
        <w:r w:rsidRPr="004C5946">
          <w:rPr>
            <w:lang w:val="lv-LV"/>
          </w:rPr>
          <w:t>slēdziens</w:t>
        </w:r>
      </w:smartTag>
      <w:r w:rsidRPr="004C5946">
        <w:rPr>
          <w:lang w:val="lv-LV"/>
        </w:rPr>
        <w:t xml:space="preserve"> vai rezerves daļu</w:t>
      </w:r>
      <w:r w:rsidRPr="004C5946">
        <w:rPr>
          <w:bCs/>
          <w:lang w:val="lv-LV"/>
        </w:rPr>
        <w:t xml:space="preserve"> </w:t>
      </w:r>
      <w:r w:rsidRPr="004C5946">
        <w:rPr>
          <w:lang w:val="lv-LV"/>
        </w:rPr>
        <w:t xml:space="preserve">kvalitāti būs saistošs Pusēm. Ja ekspertu (speciālistu) </w:t>
      </w:r>
      <w:smartTag w:uri="schemas-tilde-lv/tildestengine" w:element="veidnes">
        <w:smartTagPr>
          <w:attr w:name="baseform" w:val="slēdzien|s"/>
          <w:attr w:name="id" w:val="-1"/>
          <w:attr w:name="text" w:val="slēdzienā"/>
        </w:smartTagPr>
        <w:r w:rsidRPr="004C5946">
          <w:rPr>
            <w:lang w:val="lv-LV"/>
          </w:rPr>
          <w:t>slēdzienā</w:t>
        </w:r>
      </w:smartTag>
      <w:r w:rsidRPr="004C5946">
        <w:rPr>
          <w:lang w:val="lv-LV"/>
        </w:rPr>
        <w:t xml:space="preserve"> konstatēti rezerves daļu kvalitātes trūkumi, </w:t>
      </w:r>
      <w:r>
        <w:rPr>
          <w:lang w:val="lv-LV"/>
        </w:rPr>
        <w:t>Pārdevējs</w:t>
      </w:r>
      <w:r w:rsidRPr="004C5946">
        <w:rPr>
          <w:i/>
          <w:lang w:val="lv-LV"/>
        </w:rPr>
        <w:t xml:space="preserve"> </w:t>
      </w:r>
      <w:r w:rsidRPr="004C5946">
        <w:rPr>
          <w:lang w:val="lv-LV"/>
        </w:rPr>
        <w:t>sedz visus</w:t>
      </w:r>
      <w:r w:rsidRPr="004C5946">
        <w:rPr>
          <w:i/>
          <w:lang w:val="lv-LV"/>
        </w:rPr>
        <w:t xml:space="preserve"> </w:t>
      </w:r>
      <w:r w:rsidRPr="004C5946">
        <w:rPr>
          <w:lang w:val="lv-LV"/>
        </w:rPr>
        <w:t xml:space="preserve">izdevumus par </w:t>
      </w:r>
      <w:smartTag w:uri="schemas-tilde-lv/tildestengine" w:element="veidnes">
        <w:smartTagPr>
          <w:attr w:name="baseform" w:val="slēdzien|s"/>
          <w:attr w:name="id" w:val="-1"/>
          <w:attr w:name="text" w:val="slēdziena"/>
        </w:smartTagPr>
        <w:r w:rsidRPr="004C5946">
          <w:rPr>
            <w:lang w:val="lv-LV"/>
          </w:rPr>
          <w:t>slēdziena</w:t>
        </w:r>
      </w:smartTag>
      <w:r w:rsidRPr="004C5946">
        <w:rPr>
          <w:lang w:val="lv-LV"/>
        </w:rPr>
        <w:t xml:space="preserve"> sagatavošanu.</w:t>
      </w:r>
    </w:p>
    <w:p w:rsidR="00542D46" w:rsidRPr="004C5946" w:rsidRDefault="00542D46" w:rsidP="00542D46">
      <w:pPr>
        <w:tabs>
          <w:tab w:val="left" w:pos="709"/>
        </w:tabs>
        <w:jc w:val="both"/>
        <w:rPr>
          <w:sz w:val="20"/>
          <w:szCs w:val="20"/>
          <w:lang w:val="lv-LV"/>
        </w:rPr>
      </w:pPr>
    </w:p>
    <w:p w:rsidR="00542D46" w:rsidRPr="004C5946" w:rsidRDefault="00542D46" w:rsidP="00542D46">
      <w:pPr>
        <w:numPr>
          <w:ilvl w:val="0"/>
          <w:numId w:val="7"/>
        </w:numPr>
        <w:tabs>
          <w:tab w:val="left" w:pos="709"/>
        </w:tabs>
        <w:ind w:right="-204"/>
        <w:contextualSpacing/>
        <w:jc w:val="both"/>
        <w:rPr>
          <w:b/>
          <w:lang w:val="lv-LV"/>
        </w:rPr>
      </w:pPr>
      <w:r w:rsidRPr="004C5946">
        <w:rPr>
          <w:b/>
          <w:lang w:val="lv-LV"/>
        </w:rPr>
        <w:t>LĪGUMSODI</w:t>
      </w:r>
    </w:p>
    <w:p w:rsidR="00542D46" w:rsidRPr="004C5946" w:rsidRDefault="00542D46" w:rsidP="00542D46">
      <w:pPr>
        <w:numPr>
          <w:ilvl w:val="1"/>
          <w:numId w:val="7"/>
        </w:numPr>
        <w:tabs>
          <w:tab w:val="left" w:pos="709"/>
        </w:tabs>
        <w:contextualSpacing/>
        <w:jc w:val="both"/>
        <w:rPr>
          <w:lang w:val="lv-LV"/>
        </w:rPr>
      </w:pPr>
      <w:r w:rsidRPr="00D67A2E">
        <w:rPr>
          <w:lang w:val="lv-LV"/>
        </w:rPr>
        <w:t xml:space="preserve">Ja Pārdevējs nav piegādājis Preci vai  apmainījis Līguma noteikumiem neatbilstošu Preci pret jaunu, kvalitatīvu un Līguma noteikumiem atbilstošu Līguma 1.daļā noteiktajos termiņos, tad </w:t>
      </w:r>
      <w:r w:rsidRPr="00A7674C">
        <w:rPr>
          <w:lang w:val="lv-LV"/>
        </w:rPr>
        <w:t>Pircēja</w:t>
      </w:r>
      <w:r>
        <w:rPr>
          <w:lang w:val="lv-LV"/>
        </w:rPr>
        <w:t>m</w:t>
      </w:r>
      <w:r w:rsidRPr="00D67A2E">
        <w:rPr>
          <w:lang w:val="lv-LV"/>
        </w:rPr>
        <w:t xml:space="preserve"> ir tiesības piemērot līgumsodu. Šajā gadījumā </w:t>
      </w:r>
      <w:r>
        <w:rPr>
          <w:lang w:val="lv-LV"/>
        </w:rPr>
        <w:t>Pārdevējs</w:t>
      </w:r>
      <w:r w:rsidRPr="00D67A2E">
        <w:rPr>
          <w:lang w:val="lv-LV"/>
        </w:rPr>
        <w:t xml:space="preserve"> maksā </w:t>
      </w:r>
      <w:r w:rsidRPr="00A7674C">
        <w:rPr>
          <w:lang w:val="lv-LV"/>
        </w:rPr>
        <w:t>Pircēja</w:t>
      </w:r>
      <w:r>
        <w:rPr>
          <w:lang w:val="lv-LV"/>
        </w:rPr>
        <w:t>m</w:t>
      </w:r>
      <w:r w:rsidRPr="00D67A2E">
        <w:rPr>
          <w:lang w:val="lv-LV"/>
        </w:rPr>
        <w:t xml:space="preserve"> līgumsodu 5 % (</w:t>
      </w:r>
      <w:r w:rsidRPr="00A610B3">
        <w:rPr>
          <w:lang w:val="lv-LV"/>
        </w:rPr>
        <w:t>piecus</w:t>
      </w:r>
      <w:r w:rsidRPr="00D67A2E">
        <w:rPr>
          <w:lang w:val="lv-LV"/>
        </w:rPr>
        <w:t xml:space="preserve"> procentu) apmērā no attiecīgās Preces cenas par katru nokavēto dienu, bet ne vairāk kā 10% (desmit procentu) apmērā no nepiegādātās/nekvalitatīvās Preces kopējās summas, </w:t>
      </w:r>
      <w:r w:rsidRPr="00D67A2E">
        <w:rPr>
          <w:shd w:val="clear" w:color="auto" w:fill="FFFFFF"/>
          <w:lang w:val="lv-LV"/>
        </w:rPr>
        <w:t>un atlīdzina radušos zaudējumus.</w:t>
      </w:r>
    </w:p>
    <w:p w:rsidR="00542D46" w:rsidRPr="004C5946" w:rsidRDefault="00542D46" w:rsidP="00542D46">
      <w:pPr>
        <w:numPr>
          <w:ilvl w:val="1"/>
          <w:numId w:val="7"/>
        </w:numPr>
        <w:tabs>
          <w:tab w:val="left" w:pos="709"/>
        </w:tabs>
        <w:contextualSpacing/>
        <w:jc w:val="both"/>
        <w:rPr>
          <w:lang w:val="lv-LV"/>
        </w:rPr>
      </w:pPr>
      <w:r w:rsidRPr="004C5946">
        <w:rPr>
          <w:lang w:val="lv-LV"/>
        </w:rPr>
        <w:t xml:space="preserve">Ja </w:t>
      </w:r>
      <w:r>
        <w:rPr>
          <w:lang w:val="lv-LV"/>
        </w:rPr>
        <w:t>Pārdevējs</w:t>
      </w:r>
      <w:r w:rsidRPr="004C5946">
        <w:rPr>
          <w:lang w:val="lv-LV"/>
        </w:rPr>
        <w:t xml:space="preserve"> atsakās no Līguma izpildes pirms Līguma darbības termiņa beigām, </w:t>
      </w:r>
      <w:r w:rsidRPr="00A7674C">
        <w:rPr>
          <w:lang w:val="lv-LV"/>
        </w:rPr>
        <w:t>Pircēja</w:t>
      </w:r>
      <w:r>
        <w:rPr>
          <w:lang w:val="lv-LV"/>
        </w:rPr>
        <w:t>m</w:t>
      </w:r>
      <w:r w:rsidRPr="004C5946">
        <w:rPr>
          <w:lang w:val="lv-LV"/>
        </w:rPr>
        <w:t xml:space="preserve"> ir tiesības piemērot līgumsodu 10% apmērā no Līguma kopējās summas. Par atteikšanos no Līguma izpildes šī punkta izpratnē tiek uzskatīta atteikšanās no Preces</w:t>
      </w:r>
      <w:r w:rsidRPr="00D67A2E">
        <w:rPr>
          <w:lang w:val="lv-LV"/>
        </w:rPr>
        <w:t xml:space="preserve"> </w:t>
      </w:r>
      <w:r w:rsidRPr="004C5946">
        <w:rPr>
          <w:lang w:val="lv-LV"/>
        </w:rPr>
        <w:t>vai atseviš</w:t>
      </w:r>
      <w:r>
        <w:rPr>
          <w:lang w:val="lv-LV"/>
        </w:rPr>
        <w:t>ķas Preces pozīcijas  piegādes</w:t>
      </w:r>
      <w:r w:rsidRPr="004C5946">
        <w:rPr>
          <w:lang w:val="lv-LV"/>
        </w:rPr>
        <w:t xml:space="preserve">, vai garantijas laikā garantijas saistību nepildīšana. Šajā gadījumā </w:t>
      </w:r>
      <w:r w:rsidRPr="003F2669">
        <w:rPr>
          <w:lang w:val="lv-LV"/>
        </w:rPr>
        <w:t>Pārdevējam</w:t>
      </w:r>
      <w:r w:rsidRPr="004C5946">
        <w:rPr>
          <w:lang w:val="lv-LV"/>
        </w:rPr>
        <w:t xml:space="preserve"> ir pienākums atlīdzināt </w:t>
      </w:r>
      <w:r w:rsidRPr="00A7674C">
        <w:rPr>
          <w:lang w:val="lv-LV"/>
        </w:rPr>
        <w:t>Pircēja</w:t>
      </w:r>
      <w:r>
        <w:rPr>
          <w:lang w:val="lv-LV"/>
        </w:rPr>
        <w:t>m</w:t>
      </w:r>
      <w:r w:rsidRPr="004C5946">
        <w:rPr>
          <w:lang w:val="lv-LV"/>
        </w:rPr>
        <w:t xml:space="preserve"> visus izdevumus par nekvalitatīvas preces  trūkumu novēršanu vai jaunas Preces iegādes izmaksas.</w:t>
      </w:r>
    </w:p>
    <w:p w:rsidR="00542D46" w:rsidRPr="004C5946" w:rsidRDefault="00542D46" w:rsidP="00542D46">
      <w:pPr>
        <w:numPr>
          <w:ilvl w:val="1"/>
          <w:numId w:val="7"/>
        </w:numPr>
        <w:tabs>
          <w:tab w:val="left" w:pos="709"/>
        </w:tabs>
        <w:contextualSpacing/>
        <w:jc w:val="both"/>
        <w:rPr>
          <w:lang w:val="lv-LV"/>
        </w:rPr>
      </w:pPr>
      <w:r w:rsidRPr="004C5946">
        <w:rPr>
          <w:lang w:val="lv-LV"/>
        </w:rPr>
        <w:t xml:space="preserve">Ja </w:t>
      </w:r>
      <w:r>
        <w:rPr>
          <w:lang w:val="lv-LV"/>
        </w:rPr>
        <w:t>Pircējs</w:t>
      </w:r>
      <w:r w:rsidRPr="004C5946">
        <w:rPr>
          <w:lang w:val="lv-LV"/>
        </w:rPr>
        <w:t xml:space="preserve"> nesamaksā par Līguma prasībām atbilstošo piegādāto Preci Līguma noteiktajā termiņā, </w:t>
      </w:r>
      <w:r w:rsidRPr="003F2669">
        <w:rPr>
          <w:lang w:val="lv-LV"/>
        </w:rPr>
        <w:t>Pārdevējam</w:t>
      </w:r>
      <w:r w:rsidRPr="004C5946">
        <w:rPr>
          <w:lang w:val="lv-LV"/>
        </w:rPr>
        <w:t xml:space="preserve"> ir tiesības piemērot līgumsodu </w:t>
      </w:r>
      <w:r w:rsidRPr="00D67A2E">
        <w:rPr>
          <w:lang w:val="lv-LV"/>
        </w:rPr>
        <w:t>5% (</w:t>
      </w:r>
      <w:r w:rsidRPr="00A610B3">
        <w:rPr>
          <w:lang w:val="lv-LV"/>
        </w:rPr>
        <w:t>piecu</w:t>
      </w:r>
      <w:r w:rsidRPr="00D67A2E">
        <w:rPr>
          <w:lang w:val="lv-LV"/>
        </w:rPr>
        <w:t xml:space="preserve"> procentu) </w:t>
      </w:r>
      <w:r w:rsidRPr="004C5946">
        <w:rPr>
          <w:lang w:val="lv-LV"/>
        </w:rPr>
        <w:t xml:space="preserve">apmērā no termiņā </w:t>
      </w:r>
      <w:r w:rsidRPr="004C5946">
        <w:rPr>
          <w:lang w:val="lv-LV"/>
        </w:rPr>
        <w:lastRenderedPageBreak/>
        <w:t xml:space="preserve">nesamaksātās summas par katru nokavēto dienu, bet ne vairāk kā </w:t>
      </w:r>
      <w:r w:rsidRPr="00A610B3">
        <w:rPr>
          <w:lang w:val="lv-LV"/>
        </w:rPr>
        <w:t>10% (desmit procenti)</w:t>
      </w:r>
      <w:r w:rsidRPr="004C5946">
        <w:rPr>
          <w:lang w:val="lv-LV"/>
        </w:rPr>
        <w:t xml:space="preserve"> no Līguma kopējās summas. </w:t>
      </w:r>
    </w:p>
    <w:p w:rsidR="00542D46" w:rsidRPr="004C5946" w:rsidRDefault="00542D46" w:rsidP="00542D46">
      <w:pPr>
        <w:numPr>
          <w:ilvl w:val="1"/>
          <w:numId w:val="7"/>
        </w:numPr>
        <w:tabs>
          <w:tab w:val="left" w:pos="709"/>
        </w:tabs>
        <w:contextualSpacing/>
        <w:jc w:val="both"/>
        <w:rPr>
          <w:lang w:val="lv-LV"/>
        </w:rPr>
      </w:pPr>
      <w:r w:rsidRPr="004C5946">
        <w:rPr>
          <w:lang w:val="lv-LV"/>
        </w:rPr>
        <w:t>Līgumsoda samaksa, kad tā ir paredzēta, tiek veikta, pamatojoties uz Puses, kura pieprasa līgumsoda samaksu, izrakstītu rēķinu, 15 (piecpadsmit) kalendāro dienu laikā no līgumsoda rēķina izsūtīšanas (pasta zīmogs) dienas.</w:t>
      </w:r>
      <w:r w:rsidRPr="00D67A2E">
        <w:rPr>
          <w:lang w:val="lv-LV"/>
        </w:rPr>
        <w:t xml:space="preserve"> </w:t>
      </w:r>
    </w:p>
    <w:p w:rsidR="00542D46" w:rsidRPr="004C5946" w:rsidRDefault="00542D46" w:rsidP="00542D46">
      <w:pPr>
        <w:numPr>
          <w:ilvl w:val="1"/>
          <w:numId w:val="7"/>
        </w:numPr>
        <w:tabs>
          <w:tab w:val="left" w:pos="709"/>
        </w:tabs>
        <w:contextualSpacing/>
        <w:jc w:val="both"/>
        <w:rPr>
          <w:lang w:val="lv-LV"/>
        </w:rPr>
      </w:pPr>
      <w:r w:rsidRPr="004C5946">
        <w:rPr>
          <w:lang w:val="lv-LV"/>
        </w:rPr>
        <w:t>Līgumsoda samaksa neatbrīvo no saistību izpildes.</w:t>
      </w:r>
    </w:p>
    <w:p w:rsidR="00542D46" w:rsidRPr="004C5946" w:rsidRDefault="00542D46" w:rsidP="00542D46">
      <w:pPr>
        <w:suppressAutoHyphens/>
        <w:ind w:right="-206"/>
        <w:jc w:val="both"/>
        <w:rPr>
          <w:sz w:val="20"/>
          <w:szCs w:val="20"/>
          <w:lang w:val="lv-LV"/>
        </w:rPr>
      </w:pPr>
    </w:p>
    <w:p w:rsidR="00542D46" w:rsidRPr="004C5946" w:rsidRDefault="00542D46" w:rsidP="00542D46">
      <w:pPr>
        <w:numPr>
          <w:ilvl w:val="0"/>
          <w:numId w:val="7"/>
        </w:numPr>
        <w:ind w:right="-206"/>
        <w:contextualSpacing/>
        <w:jc w:val="both"/>
        <w:rPr>
          <w:b/>
          <w:lang w:val="lv-LV"/>
        </w:rPr>
      </w:pPr>
      <w:r w:rsidRPr="004C5946">
        <w:rPr>
          <w:b/>
          <w:lang w:val="lv-LV"/>
        </w:rPr>
        <w:t>NEPĀRVARAMA VARA</w:t>
      </w:r>
    </w:p>
    <w:p w:rsidR="00542D46" w:rsidRPr="004C5946" w:rsidRDefault="00542D46" w:rsidP="00542D46">
      <w:pPr>
        <w:numPr>
          <w:ilvl w:val="1"/>
          <w:numId w:val="7"/>
        </w:numPr>
        <w:tabs>
          <w:tab w:val="left" w:pos="540"/>
        </w:tabs>
        <w:ind w:right="-206"/>
        <w:contextualSpacing/>
        <w:jc w:val="both"/>
        <w:rPr>
          <w:lang w:val="lv-LV"/>
        </w:rPr>
      </w:pPr>
      <w:r w:rsidRPr="004C5946">
        <w:rPr>
          <w:lang w:val="lv-LV"/>
        </w:rPr>
        <w:t>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rsidR="00542D46" w:rsidRPr="004C5946" w:rsidRDefault="00542D46" w:rsidP="00542D46">
      <w:pPr>
        <w:numPr>
          <w:ilvl w:val="1"/>
          <w:numId w:val="7"/>
        </w:numPr>
        <w:tabs>
          <w:tab w:val="left" w:pos="540"/>
        </w:tabs>
        <w:ind w:right="-206"/>
        <w:jc w:val="both"/>
        <w:rPr>
          <w:lang w:val="lv-LV"/>
        </w:rPr>
      </w:pPr>
      <w:r w:rsidRPr="004C5946">
        <w:rPr>
          <w:lang w:val="lv-LV"/>
        </w:rPr>
        <w:t>Ar nepārvaramas varas apstākļiem jāsaprot dabas stihijas (plūdi, vētras postījumi), valdības izraisītās akcijas, politiskās un ekonomiskās blokādes, valdības lēmumi, rīkojumi un citi no Pusēm pilnīgi neatkarīgi radušies ārkārtēja rakstura negadījumi, ko Pusēm nebija iespējas ne paredzēt, ne novērst.</w:t>
      </w:r>
    </w:p>
    <w:p w:rsidR="00542D46" w:rsidRPr="004C5946" w:rsidRDefault="00542D46" w:rsidP="00542D46">
      <w:pPr>
        <w:numPr>
          <w:ilvl w:val="1"/>
          <w:numId w:val="7"/>
        </w:numPr>
        <w:tabs>
          <w:tab w:val="left" w:pos="540"/>
        </w:tabs>
        <w:ind w:right="-206"/>
        <w:jc w:val="both"/>
        <w:rPr>
          <w:lang w:val="lv-LV"/>
        </w:rPr>
      </w:pPr>
      <w:r w:rsidRPr="004C5946">
        <w:rPr>
          <w:lang w:val="lv-LV"/>
        </w:rPr>
        <w:t>Pusei, kura atsaucas uz nepārvaramas varas apstākļiem ir jāpierāda, ka tai nebija iespēju ne paredzēt, ne novērst radušos apstākļus, kuru sekas par spīti īstenotajai pienācīgajai rūpībai, nav bijis iespējams novērst.</w:t>
      </w:r>
    </w:p>
    <w:p w:rsidR="00542D46" w:rsidRDefault="00542D46" w:rsidP="00542D46">
      <w:pPr>
        <w:numPr>
          <w:ilvl w:val="1"/>
          <w:numId w:val="7"/>
        </w:numPr>
        <w:ind w:right="-206"/>
        <w:jc w:val="both"/>
        <w:rPr>
          <w:lang w:val="lv-LV"/>
        </w:rPr>
      </w:pPr>
      <w:r w:rsidRPr="004C5946">
        <w:rPr>
          <w:lang w:val="lv-LV"/>
        </w:rPr>
        <w:t xml:space="preserve">Ja nepārvaramas varas apstākļi turpinās ilgāk kā 30 (trīsdesmit) kalendārās dienas, katra no Pusēm ir tiesīga vienpusēji atkāpties no Līguma, par to rakstveida brīdinot otru Pusi 5 (piecas) darba dienas iepriekš. </w:t>
      </w:r>
    </w:p>
    <w:p w:rsidR="00542D46" w:rsidRPr="004C5946" w:rsidRDefault="00542D46" w:rsidP="00542D46">
      <w:pPr>
        <w:ind w:left="360" w:right="-206"/>
        <w:jc w:val="both"/>
        <w:rPr>
          <w:lang w:val="lv-LV"/>
        </w:rPr>
      </w:pPr>
    </w:p>
    <w:p w:rsidR="00542D46" w:rsidRPr="004C5946" w:rsidRDefault="00542D46" w:rsidP="00542D46">
      <w:pPr>
        <w:numPr>
          <w:ilvl w:val="0"/>
          <w:numId w:val="7"/>
        </w:numPr>
        <w:ind w:right="-206"/>
        <w:contextualSpacing/>
        <w:jc w:val="both"/>
        <w:rPr>
          <w:b/>
          <w:lang w:val="lv-LV" w:eastAsia="en-US"/>
        </w:rPr>
      </w:pPr>
      <w:r w:rsidRPr="004C5946">
        <w:rPr>
          <w:b/>
          <w:lang w:val="lv-LV" w:eastAsia="en-US"/>
        </w:rPr>
        <w:t>STRĪDU IZSKATĪŠANA UN LĪGUMA IZBEIGŠANA</w:t>
      </w:r>
    </w:p>
    <w:p w:rsidR="00542D46" w:rsidRPr="004C5946" w:rsidRDefault="00542D46" w:rsidP="00542D46">
      <w:pPr>
        <w:numPr>
          <w:ilvl w:val="1"/>
          <w:numId w:val="7"/>
        </w:numPr>
        <w:suppressAutoHyphens/>
        <w:ind w:right="-206"/>
        <w:contextualSpacing/>
        <w:jc w:val="both"/>
        <w:rPr>
          <w:lang w:val="lv-LV" w:eastAsia="en-US"/>
        </w:rPr>
      </w:pPr>
      <w:r w:rsidRPr="004C5946">
        <w:rPr>
          <w:lang w:val="lv-LV" w:eastAsia="en-US"/>
        </w:rPr>
        <w:t>Ja viena Puse pārkāpusi kādu no Līguma noteikumiem, otrai Pusei ir tiesības pieteikt rakstveida pretenziju, kurā norādīts pārkāpuma raksturs un Līguma punkts (apakšpunkts), kuru Puse uzskata par pārkāptu.</w:t>
      </w:r>
    </w:p>
    <w:p w:rsidR="00542D46" w:rsidRPr="004C5946" w:rsidRDefault="00542D46" w:rsidP="00542D46">
      <w:pPr>
        <w:numPr>
          <w:ilvl w:val="1"/>
          <w:numId w:val="7"/>
        </w:numPr>
        <w:suppressAutoHyphens/>
        <w:ind w:right="-206"/>
        <w:contextualSpacing/>
        <w:jc w:val="both"/>
        <w:rPr>
          <w:lang w:val="lv-LV" w:eastAsia="en-US"/>
        </w:rPr>
      </w:pPr>
      <w:r w:rsidRPr="004C5946">
        <w:rPr>
          <w:lang w:val="lv-LV" w:eastAsia="en-US"/>
        </w:rPr>
        <w:t>Strīdus un nesaskaņas, kas var rasties Līguma izpildes rezultātā vai sakarā ar Līgumu, Puses atrisina savstarpēju pārrunu ceļā. Ja Puses nevar panākt vienošanos, tad domstarpības risināmas Latvijas Republikas tiesā.</w:t>
      </w:r>
    </w:p>
    <w:p w:rsidR="00542D46" w:rsidRPr="004C5946" w:rsidRDefault="00542D46" w:rsidP="00542D46">
      <w:pPr>
        <w:numPr>
          <w:ilvl w:val="1"/>
          <w:numId w:val="7"/>
        </w:numPr>
        <w:suppressAutoHyphens/>
        <w:ind w:right="-206"/>
        <w:contextualSpacing/>
        <w:jc w:val="both"/>
        <w:rPr>
          <w:lang w:val="lv-LV" w:eastAsia="en-US"/>
        </w:rPr>
      </w:pPr>
      <w:r w:rsidRPr="004C5946">
        <w:rPr>
          <w:lang w:val="lv-LV" w:eastAsia="en-US"/>
        </w:rPr>
        <w:t>Puses var atcelt Līgumu pirms Līguma darbības termiņa beigām Pusēm savstarpēji rakstveida vienojoties.</w:t>
      </w:r>
    </w:p>
    <w:p w:rsidR="00542D46" w:rsidRPr="004C5946" w:rsidRDefault="00542D46" w:rsidP="00542D46">
      <w:pPr>
        <w:numPr>
          <w:ilvl w:val="1"/>
          <w:numId w:val="7"/>
        </w:numPr>
        <w:suppressAutoHyphens/>
        <w:ind w:right="-206"/>
        <w:contextualSpacing/>
        <w:jc w:val="both"/>
        <w:rPr>
          <w:lang w:val="lv-LV" w:eastAsia="en-US"/>
        </w:rPr>
      </w:pPr>
      <w:r w:rsidRPr="00A7674C">
        <w:rPr>
          <w:lang w:val="lv-LV" w:eastAsia="en-US"/>
        </w:rPr>
        <w:t>Pircēja</w:t>
      </w:r>
      <w:r>
        <w:rPr>
          <w:lang w:val="lv-LV" w:eastAsia="en-US"/>
        </w:rPr>
        <w:t>m</w:t>
      </w:r>
      <w:r w:rsidRPr="004C5946">
        <w:rPr>
          <w:lang w:val="lv-LV" w:eastAsia="en-US"/>
        </w:rPr>
        <w:t xml:space="preserve"> ir tiesības vienpusēji atkāpties no Līguma:</w:t>
      </w:r>
    </w:p>
    <w:p w:rsidR="00542D46" w:rsidRPr="004C5946" w:rsidRDefault="00542D46" w:rsidP="00542D46">
      <w:pPr>
        <w:numPr>
          <w:ilvl w:val="2"/>
          <w:numId w:val="7"/>
        </w:numPr>
        <w:suppressAutoHyphens/>
        <w:ind w:right="-206"/>
        <w:jc w:val="both"/>
        <w:rPr>
          <w:lang w:val="lv-LV" w:eastAsia="en-US"/>
        </w:rPr>
      </w:pPr>
      <w:r w:rsidRPr="004C5946">
        <w:rPr>
          <w:lang w:val="lv-LV" w:eastAsia="en-US"/>
        </w:rPr>
        <w:t xml:space="preserve">ja </w:t>
      </w:r>
      <w:r>
        <w:rPr>
          <w:lang w:val="lv-LV" w:eastAsia="en-US"/>
        </w:rPr>
        <w:t>Pārdevējs</w:t>
      </w:r>
      <w:r w:rsidRPr="004C5946">
        <w:rPr>
          <w:lang w:val="lv-LV" w:eastAsia="en-US"/>
        </w:rPr>
        <w:t xml:space="preserve"> nepiegādā Preci 30 (trīsdesmit) dienu laikā pēc Līgumā noteiktā piegādes termiņa;</w:t>
      </w:r>
    </w:p>
    <w:p w:rsidR="00542D46" w:rsidRPr="004C5946" w:rsidRDefault="00542D46" w:rsidP="00542D46">
      <w:pPr>
        <w:numPr>
          <w:ilvl w:val="2"/>
          <w:numId w:val="7"/>
        </w:numPr>
        <w:suppressAutoHyphens/>
        <w:ind w:right="-206"/>
        <w:jc w:val="both"/>
        <w:rPr>
          <w:lang w:val="lv-LV" w:eastAsia="en-US"/>
        </w:rPr>
      </w:pPr>
      <w:r w:rsidRPr="004C5946">
        <w:rPr>
          <w:lang w:val="lv-LV" w:eastAsia="en-US"/>
        </w:rPr>
        <w:t xml:space="preserve">ja </w:t>
      </w:r>
      <w:r>
        <w:rPr>
          <w:lang w:val="lv-LV" w:eastAsia="en-US"/>
        </w:rPr>
        <w:t>Pārdevējs</w:t>
      </w:r>
      <w:r w:rsidRPr="004C5946">
        <w:rPr>
          <w:lang w:val="lv-LV" w:eastAsia="en-US"/>
        </w:rPr>
        <w:t xml:space="preserve"> atsakās no Līguma izpildes, t. i., Preces vai atsevišķas Preces pozīcijas  piegādes;</w:t>
      </w:r>
    </w:p>
    <w:p w:rsidR="00542D46" w:rsidRPr="004C5946" w:rsidRDefault="00542D46" w:rsidP="00542D46">
      <w:pPr>
        <w:widowControl w:val="0"/>
        <w:numPr>
          <w:ilvl w:val="2"/>
          <w:numId w:val="7"/>
        </w:numPr>
        <w:jc w:val="both"/>
        <w:rPr>
          <w:szCs w:val="20"/>
          <w:lang w:val="lv-LV" w:eastAsia="en-US"/>
        </w:rPr>
      </w:pPr>
      <w:r>
        <w:rPr>
          <w:szCs w:val="20"/>
          <w:lang w:val="lv-LV" w:eastAsia="en-US"/>
        </w:rPr>
        <w:t>Pārdevējs</w:t>
      </w:r>
      <w:r w:rsidRPr="004C5946">
        <w:rPr>
          <w:szCs w:val="20"/>
          <w:lang w:val="lv-LV" w:eastAsia="en-US"/>
        </w:rPr>
        <w:t xml:space="preserve"> nepilda Līgumā noteiktās garantijas saistības;</w:t>
      </w:r>
    </w:p>
    <w:p w:rsidR="00542D46" w:rsidRPr="004C5946" w:rsidRDefault="00542D46" w:rsidP="00542D46">
      <w:pPr>
        <w:widowControl w:val="0"/>
        <w:numPr>
          <w:ilvl w:val="2"/>
          <w:numId w:val="7"/>
        </w:numPr>
        <w:jc w:val="both"/>
        <w:rPr>
          <w:szCs w:val="20"/>
          <w:lang w:val="lv-LV" w:eastAsia="en-US"/>
        </w:rPr>
      </w:pPr>
      <w:r w:rsidRPr="004C5946">
        <w:rPr>
          <w:szCs w:val="20"/>
          <w:lang w:val="lv-LV" w:eastAsia="en-US"/>
        </w:rPr>
        <w:t xml:space="preserve">vismaz 2 (divas) reizes pārdevis nekvalitatīvus vai </w:t>
      </w:r>
      <w:smartTag w:uri="schemas-tilde-lv/tildestengine" w:element="veidnes">
        <w:smartTagPr>
          <w:attr w:name="text" w:val="LĪGUMA"/>
          <w:attr w:name="id" w:val="-1"/>
          <w:attr w:name="baseform" w:val="līgum|s"/>
        </w:smartTagPr>
        <w:r w:rsidRPr="004C5946">
          <w:rPr>
            <w:szCs w:val="20"/>
            <w:lang w:val="lv-LV" w:eastAsia="en-US"/>
          </w:rPr>
          <w:t>Līguma</w:t>
        </w:r>
      </w:smartTag>
      <w:r>
        <w:rPr>
          <w:szCs w:val="20"/>
          <w:lang w:val="lv-LV" w:eastAsia="en-US"/>
        </w:rPr>
        <w:t xml:space="preserve"> noteikumiem neatbilstošas </w:t>
      </w:r>
      <w:r w:rsidRPr="004C5946">
        <w:rPr>
          <w:szCs w:val="20"/>
          <w:lang w:val="lv-LV" w:eastAsia="en-US"/>
        </w:rPr>
        <w:t xml:space="preserve">rezerves daļas, kas konstatēts sagatavojot </w:t>
      </w:r>
      <w:smartTag w:uri="schemas-tilde-lv/tildestengine" w:element="veidnes">
        <w:smartTagPr>
          <w:attr w:name="text" w:val="aktu"/>
          <w:attr w:name="id" w:val="-1"/>
          <w:attr w:name="baseform" w:val="akt|s"/>
        </w:smartTagPr>
        <w:r w:rsidRPr="004C5946">
          <w:rPr>
            <w:szCs w:val="20"/>
            <w:lang w:val="lv-LV" w:eastAsia="en-US"/>
          </w:rPr>
          <w:t>aktu</w:t>
        </w:r>
      </w:smartTag>
      <w:r w:rsidRPr="004C5946">
        <w:rPr>
          <w:szCs w:val="20"/>
          <w:lang w:val="lv-LV" w:eastAsia="en-US"/>
        </w:rPr>
        <w:t xml:space="preserve"> </w:t>
      </w:r>
      <w:smartTag w:uri="schemas-tilde-lv/tildestengine" w:element="veidnes">
        <w:smartTagPr>
          <w:attr w:name="text" w:val="līgumā"/>
          <w:attr w:name="id" w:val="-1"/>
          <w:attr w:name="baseform" w:val="līgum|s"/>
        </w:smartTagPr>
        <w:r w:rsidRPr="004C5946">
          <w:rPr>
            <w:szCs w:val="20"/>
            <w:lang w:val="lv-LV" w:eastAsia="en-US"/>
          </w:rPr>
          <w:t>Līgumā</w:t>
        </w:r>
      </w:smartTag>
      <w:r w:rsidRPr="004C5946">
        <w:rPr>
          <w:szCs w:val="20"/>
          <w:lang w:val="lv-LV" w:eastAsia="en-US"/>
        </w:rPr>
        <w:t xml:space="preserve"> noteiktajā kārtībā;</w:t>
      </w:r>
    </w:p>
    <w:p w:rsidR="00542D46" w:rsidRPr="004C5946" w:rsidRDefault="00542D46" w:rsidP="00542D46">
      <w:pPr>
        <w:numPr>
          <w:ilvl w:val="2"/>
          <w:numId w:val="7"/>
        </w:numPr>
        <w:suppressAutoHyphens/>
        <w:ind w:right="-206"/>
        <w:jc w:val="both"/>
        <w:rPr>
          <w:lang w:val="lv-LV" w:eastAsia="en-US"/>
        </w:rPr>
      </w:pPr>
      <w:r w:rsidRPr="004C5946">
        <w:rPr>
          <w:lang w:val="lv-LV" w:eastAsia="en-US"/>
        </w:rPr>
        <w:t>ja aprēķinātais Līgumsods sasniedzis Līguma 8.1. vai 8.2.  punktā noteikto maksimālo apmēru;</w:t>
      </w:r>
    </w:p>
    <w:p w:rsidR="00542D46" w:rsidRPr="004C5946" w:rsidRDefault="00542D46" w:rsidP="00542D46">
      <w:pPr>
        <w:numPr>
          <w:ilvl w:val="1"/>
          <w:numId w:val="7"/>
        </w:numPr>
        <w:suppressAutoHyphens/>
        <w:ind w:right="-206"/>
        <w:contextualSpacing/>
        <w:jc w:val="both"/>
        <w:rPr>
          <w:lang w:val="lv-LV" w:eastAsia="en-US"/>
        </w:rPr>
      </w:pPr>
      <w:r w:rsidRPr="004C5946">
        <w:rPr>
          <w:lang w:val="lv-LV" w:eastAsia="en-US"/>
        </w:rPr>
        <w:t xml:space="preserve">Līguma 10.4.punkta apakšpunktos  noteiktajos gadījumos Līgums uzskatāms par izbeigtu septītajā dienā pēc </w:t>
      </w:r>
      <w:r w:rsidRPr="00A7674C">
        <w:rPr>
          <w:lang w:val="lv-LV" w:eastAsia="en-US"/>
        </w:rPr>
        <w:t>Pircēja</w:t>
      </w:r>
      <w:r>
        <w:rPr>
          <w:lang w:val="lv-LV" w:eastAsia="en-US"/>
        </w:rPr>
        <w:t>m</w:t>
      </w:r>
      <w:r w:rsidRPr="004C5946">
        <w:rPr>
          <w:lang w:val="lv-LV" w:eastAsia="en-US"/>
        </w:rPr>
        <w:t xml:space="preserve"> paziņojuma par atkāpšanos (ierakstīta vēstule) izsūtīšanas dienas (pasta zīmogs).</w:t>
      </w:r>
    </w:p>
    <w:p w:rsidR="00542D46" w:rsidRPr="004C5946" w:rsidRDefault="00542D46" w:rsidP="00542D46">
      <w:pPr>
        <w:numPr>
          <w:ilvl w:val="1"/>
          <w:numId w:val="7"/>
        </w:numPr>
        <w:suppressAutoHyphens/>
        <w:ind w:right="-206"/>
        <w:contextualSpacing/>
        <w:jc w:val="both"/>
        <w:rPr>
          <w:lang w:val="lv-LV" w:eastAsia="en-US"/>
        </w:rPr>
      </w:pPr>
      <w:r w:rsidRPr="004C5946">
        <w:rPr>
          <w:lang w:val="lv-LV" w:eastAsia="en-US"/>
        </w:rPr>
        <w:t xml:space="preserve">Izbeidzot Līgumu saskaņā ar  kādu no 10.4.1.- 10.4.3. apakšpunktiem, </w:t>
      </w:r>
      <w:r>
        <w:rPr>
          <w:lang w:val="lv-LV" w:eastAsia="en-US"/>
        </w:rPr>
        <w:t>Pārdevējs</w:t>
      </w:r>
      <w:r w:rsidRPr="004C5946">
        <w:rPr>
          <w:lang w:val="lv-LV" w:eastAsia="en-US"/>
        </w:rPr>
        <w:t xml:space="preserve"> maksā līgumsodu 10% (desmit procentu) apmērā no Līguma kopējās summas, un atlīdzina zaudējumus, ja tādi ir aprēķināti. Šajā punktā minētos maksājumus </w:t>
      </w:r>
      <w:r>
        <w:rPr>
          <w:lang w:val="lv-LV" w:eastAsia="en-US"/>
        </w:rPr>
        <w:t>Pārdevējs</w:t>
      </w:r>
      <w:r w:rsidRPr="004C5946">
        <w:rPr>
          <w:lang w:val="lv-LV" w:eastAsia="en-US"/>
        </w:rPr>
        <w:t xml:space="preserve"> veic ne vēlāk kā 15 (piecpadsmit) kalendāro dienu laikā no līguma izbeigšanas dienas. </w:t>
      </w:r>
    </w:p>
    <w:p w:rsidR="00542D46" w:rsidRPr="004C5946" w:rsidRDefault="00542D46" w:rsidP="00542D46">
      <w:pPr>
        <w:numPr>
          <w:ilvl w:val="1"/>
          <w:numId w:val="7"/>
        </w:numPr>
        <w:suppressAutoHyphens/>
        <w:ind w:right="-206"/>
        <w:contextualSpacing/>
        <w:jc w:val="both"/>
        <w:rPr>
          <w:lang w:val="lv-LV" w:eastAsia="en-US"/>
        </w:rPr>
      </w:pPr>
      <w:r w:rsidRPr="003F2669">
        <w:rPr>
          <w:lang w:val="lv-LV" w:eastAsia="en-US"/>
        </w:rPr>
        <w:lastRenderedPageBreak/>
        <w:t>Pārdevējam</w:t>
      </w:r>
      <w:r w:rsidRPr="004C5946">
        <w:rPr>
          <w:lang w:val="lv-LV" w:eastAsia="en-US"/>
        </w:rPr>
        <w:t xml:space="preserve"> ir tiesības vienpusēji atkāpties no Līguma bez </w:t>
      </w:r>
      <w:r w:rsidRPr="00A7674C">
        <w:rPr>
          <w:lang w:val="lv-LV" w:eastAsia="en-US"/>
        </w:rPr>
        <w:t>Pircēja</w:t>
      </w:r>
      <w:r w:rsidRPr="004C5946">
        <w:rPr>
          <w:lang w:val="lv-LV" w:eastAsia="en-US"/>
        </w:rPr>
        <w:t xml:space="preserve"> piekrišanas ja </w:t>
      </w:r>
      <w:r>
        <w:rPr>
          <w:lang w:val="lv-LV" w:eastAsia="en-US"/>
        </w:rPr>
        <w:t>Pircējs</w:t>
      </w:r>
      <w:r w:rsidRPr="004C5946">
        <w:rPr>
          <w:lang w:val="lv-LV" w:eastAsia="en-US"/>
        </w:rPr>
        <w:t xml:space="preserve"> neveic samaksu ilgāk kā 30 (trīsdesmit) kalendāro dienu laikā pēc Līgumā noteiktā samaksas termiņa, rakstveidā brīdinot par to </w:t>
      </w:r>
      <w:r>
        <w:rPr>
          <w:lang w:val="lv-LV" w:eastAsia="en-US"/>
        </w:rPr>
        <w:t>Pircēju</w:t>
      </w:r>
      <w:r w:rsidRPr="004C5946">
        <w:rPr>
          <w:lang w:val="lv-LV" w:eastAsia="en-US"/>
        </w:rPr>
        <w:t xml:space="preserve"> vismaz 10 (desmit) darba dienas iepriekš.  </w:t>
      </w:r>
    </w:p>
    <w:p w:rsidR="00542D46" w:rsidRPr="004C5946" w:rsidRDefault="00542D46" w:rsidP="00542D46">
      <w:pPr>
        <w:suppressAutoHyphens/>
        <w:ind w:right="-206"/>
        <w:contextualSpacing/>
        <w:jc w:val="both"/>
        <w:rPr>
          <w:lang w:val="lv-LV" w:eastAsia="en-US"/>
        </w:rPr>
      </w:pPr>
    </w:p>
    <w:p w:rsidR="00542D46" w:rsidRPr="004C5946" w:rsidRDefault="00542D46" w:rsidP="00542D46">
      <w:pPr>
        <w:numPr>
          <w:ilvl w:val="0"/>
          <w:numId w:val="5"/>
        </w:numPr>
        <w:ind w:right="-206"/>
        <w:contextualSpacing/>
        <w:jc w:val="both"/>
        <w:rPr>
          <w:b/>
          <w:lang w:val="lv-LV" w:eastAsia="en-US"/>
        </w:rPr>
      </w:pPr>
      <w:r w:rsidRPr="004C5946">
        <w:rPr>
          <w:b/>
          <w:lang w:val="lv-LV" w:eastAsia="en-US"/>
        </w:rPr>
        <w:t>. CITI NOTEIKUMI</w:t>
      </w:r>
    </w:p>
    <w:p w:rsidR="00542D46" w:rsidRPr="004C5946" w:rsidRDefault="00542D46" w:rsidP="00542D46">
      <w:pPr>
        <w:numPr>
          <w:ilvl w:val="1"/>
          <w:numId w:val="5"/>
        </w:numPr>
        <w:ind w:left="567" w:right="-206" w:hanging="567"/>
        <w:contextualSpacing/>
        <w:jc w:val="both"/>
        <w:rPr>
          <w:lang w:val="lv-LV" w:eastAsia="en-US"/>
        </w:rPr>
      </w:pPr>
      <w:r w:rsidRPr="004C5946">
        <w:rPr>
          <w:lang w:val="lv-LV" w:eastAsia="en-US"/>
        </w:rPr>
        <w:t xml:space="preserve">Neviena no Pusēm nedrīkst nodot savas tiesības, kas saistītas ar </w:t>
      </w:r>
      <w:smartTag w:uri="schemas-tilde-lv/tildestengine" w:element="veidnes">
        <w:smartTagPr>
          <w:attr w:name="text" w:val="līgumu"/>
          <w:attr w:name="id" w:val="-1"/>
          <w:attr w:name="baseform" w:val="līgum|s"/>
        </w:smartTagPr>
        <w:r w:rsidRPr="004C5946">
          <w:rPr>
            <w:lang w:val="lv-LV" w:eastAsia="en-US"/>
          </w:rPr>
          <w:t>Līgumu</w:t>
        </w:r>
      </w:smartTag>
      <w:r w:rsidRPr="004C5946">
        <w:rPr>
          <w:lang w:val="lv-LV" w:eastAsia="en-US"/>
        </w:rPr>
        <w:t xml:space="preserve"> un izriet no tā, trešajai personai bez otras Puses rakstiskas piekrišanas. </w:t>
      </w:r>
    </w:p>
    <w:p w:rsidR="00542D46" w:rsidRPr="004C5946" w:rsidRDefault="00542D46" w:rsidP="00542D46">
      <w:pPr>
        <w:numPr>
          <w:ilvl w:val="1"/>
          <w:numId w:val="5"/>
        </w:numPr>
        <w:ind w:left="567" w:right="-206" w:hanging="567"/>
        <w:contextualSpacing/>
        <w:jc w:val="both"/>
        <w:rPr>
          <w:lang w:val="lv-LV" w:eastAsia="en-US"/>
        </w:rPr>
      </w:pPr>
      <w:r w:rsidRPr="004C5946">
        <w:rPr>
          <w:lang w:val="lv-LV" w:eastAsia="en-US"/>
        </w:rPr>
        <w:t xml:space="preserve">Līgums stājas spēkā no tā abpusējas parakstīšanas dienas. Līguma spēkā stāšanās datums ir norādīts šī Līguma pirmās lapas augšējā labajā stūrī, un ir spēkā līdz saistību izpildei, ievērojot Publisko iepirkumu likuma noteikumus. </w:t>
      </w:r>
    </w:p>
    <w:p w:rsidR="00542D46" w:rsidRPr="004C5946" w:rsidRDefault="00542D46" w:rsidP="00542D46">
      <w:pPr>
        <w:numPr>
          <w:ilvl w:val="1"/>
          <w:numId w:val="5"/>
        </w:numPr>
        <w:ind w:left="567" w:right="-206" w:hanging="567"/>
        <w:contextualSpacing/>
        <w:jc w:val="both"/>
        <w:rPr>
          <w:lang w:val="lv-LV" w:eastAsia="en-US"/>
        </w:rPr>
      </w:pPr>
      <w:r w:rsidRPr="004C5946">
        <w:rPr>
          <w:lang w:val="lv-LV" w:eastAsia="en-US"/>
        </w:rPr>
        <w:t>Visi Līguma grozījumi vai papildinājumi tiek izdarīti rakstiski, Pusēm tos parakstot, un tie ir spēkā no to parakstīšanas brīža un ir līguma neatņemamas sastāvdaļas</w:t>
      </w:r>
    </w:p>
    <w:p w:rsidR="00542D46" w:rsidRPr="004C5946" w:rsidRDefault="00542D46" w:rsidP="00542D46">
      <w:pPr>
        <w:numPr>
          <w:ilvl w:val="1"/>
          <w:numId w:val="5"/>
        </w:numPr>
        <w:ind w:left="567" w:right="-206" w:hanging="567"/>
        <w:contextualSpacing/>
        <w:jc w:val="both"/>
        <w:rPr>
          <w:lang w:val="lv-LV" w:eastAsia="en-US"/>
        </w:rPr>
      </w:pPr>
      <w:r w:rsidRPr="004C5946">
        <w:rPr>
          <w:lang w:val="lv-LV" w:eastAsia="en-US"/>
        </w:rPr>
        <w:t>Ja kādi no Līguma noteikumiem zaudē juridisku spēku, tas nerada pārējo noteikumu spēkā neesamību. Šādus spēkā neesošus noteikumus jāaizstāj ar citiem Līguma mērķiem un saturam atbilstošiem noteikumiem.</w:t>
      </w:r>
    </w:p>
    <w:p w:rsidR="00542D46" w:rsidRPr="004C5946" w:rsidRDefault="00542D46" w:rsidP="00542D46">
      <w:pPr>
        <w:numPr>
          <w:ilvl w:val="1"/>
          <w:numId w:val="5"/>
        </w:numPr>
        <w:ind w:left="567" w:right="-206" w:hanging="567"/>
        <w:contextualSpacing/>
        <w:jc w:val="both"/>
        <w:rPr>
          <w:lang w:val="lv-LV" w:eastAsia="en-US"/>
        </w:rPr>
      </w:pPr>
      <w:r w:rsidRPr="004C5946">
        <w:rPr>
          <w:lang w:val="lv-LV" w:eastAsia="en-US"/>
        </w:rPr>
        <w:t xml:space="preserve">Pušu reorganizācija vai to vadītāju maiņa nevar būt par pamatu </w:t>
      </w:r>
      <w:smartTag w:uri="schemas-tilde-lv/tildestengine" w:element="veidnes">
        <w:smartTagPr>
          <w:attr w:name="baseform" w:val="līgum|s"/>
          <w:attr w:name="id" w:val="-1"/>
          <w:attr w:name="text" w:val="LĪGUMA"/>
        </w:smartTagPr>
        <w:r w:rsidRPr="004C5946">
          <w:rPr>
            <w:lang w:val="lv-LV" w:eastAsia="en-US"/>
          </w:rPr>
          <w:t>Līguma</w:t>
        </w:r>
      </w:smartTag>
      <w:r w:rsidRPr="004C5946">
        <w:rPr>
          <w:lang w:val="lv-LV" w:eastAsia="en-US"/>
        </w:rPr>
        <w:t xml:space="preserve"> pārtraukšanai vai izbeigšanai. Gadījumā, ja kāda no Pusēm tiek reorganizēta vai likvidēta, </w:t>
      </w:r>
      <w:smartTag w:uri="schemas-tilde-lv/tildestengine" w:element="veidnes">
        <w:smartTagPr>
          <w:attr w:name="baseform" w:val="līgum|s"/>
          <w:attr w:name="id" w:val="-1"/>
          <w:attr w:name="text" w:val="Līgums"/>
        </w:smartTagPr>
        <w:r w:rsidRPr="004C5946">
          <w:rPr>
            <w:lang w:val="lv-LV" w:eastAsia="en-US"/>
          </w:rPr>
          <w:t>Līgums</w:t>
        </w:r>
      </w:smartTag>
      <w:r w:rsidRPr="004C5946">
        <w:rPr>
          <w:lang w:val="lv-LV" w:eastAsia="en-US"/>
        </w:rPr>
        <w:t xml:space="preserve"> paliek spēkā un tā noteikumi ir saistoši Pušu tiesību un saistību pārņēmējam</w:t>
      </w:r>
    </w:p>
    <w:p w:rsidR="00542D46" w:rsidRPr="004C5946" w:rsidRDefault="00542D46" w:rsidP="00542D46">
      <w:pPr>
        <w:numPr>
          <w:ilvl w:val="1"/>
          <w:numId w:val="5"/>
        </w:numPr>
        <w:ind w:left="567" w:right="-206" w:hanging="567"/>
        <w:contextualSpacing/>
        <w:jc w:val="both"/>
        <w:rPr>
          <w:lang w:val="lv-LV" w:eastAsia="en-US"/>
        </w:rPr>
      </w:pPr>
      <w:r w:rsidRPr="004C5946">
        <w:rPr>
          <w:lang w:val="lv-LV" w:eastAsia="en-US"/>
        </w:rPr>
        <w:t xml:space="preserve">Ja kādai no Pusēm tiek mainīts juridiskais statuss, Pušu amatpersonu paraksta tiesības, īpašnieki vai vadītāji, vai kādi </w:t>
      </w:r>
      <w:smartTag w:uri="schemas-tilde-lv/tildestengine" w:element="veidnes">
        <w:smartTagPr>
          <w:attr w:name="baseform" w:val="līgum|s"/>
          <w:attr w:name="id" w:val="-1"/>
          <w:attr w:name="text" w:val="līgumā"/>
        </w:smartTagPr>
        <w:r w:rsidRPr="004C5946">
          <w:rPr>
            <w:lang w:val="lv-LV" w:eastAsia="en-US"/>
          </w:rPr>
          <w:t>Līgumā</w:t>
        </w:r>
      </w:smartTag>
      <w:r w:rsidRPr="004C5946">
        <w:rPr>
          <w:lang w:val="lv-LV" w:eastAsia="en-US"/>
        </w:rPr>
        <w:t xml:space="preserve"> minētie Pušu rekvizīti, telefona, </w:t>
      </w:r>
      <w:smartTag w:uri="schemas-tilde-lv/tildestengine" w:element="veidnes">
        <w:smartTagPr>
          <w:attr w:name="baseform" w:val="faks|s"/>
          <w:attr w:name="id" w:val="-1"/>
          <w:attr w:name="text" w:val="faksa"/>
        </w:smartTagPr>
        <w:r w:rsidRPr="004C5946">
          <w:rPr>
            <w:lang w:val="lv-LV" w:eastAsia="en-US"/>
          </w:rPr>
          <w:t>faksa</w:t>
        </w:r>
      </w:smartTag>
      <w:r w:rsidRPr="004C5946">
        <w:rPr>
          <w:lang w:val="lv-LV" w:eastAsia="en-US"/>
        </w:rPr>
        <w:t xml:space="preserve"> numuri, elektroniskā pasta adreses, adreses u.c., tad tā rakstiski 5 (piecu) darba dienu laikā paziņo par to otrai Pusei. Ja Puse neizpilda šī apakšpunkta noteikumus, uzskatāms, ka otra Puse ir pilnībā izpildījusi savas saistības, lietojot šajā </w:t>
      </w:r>
      <w:smartTag w:uri="schemas-tilde-lv/tildestengine" w:element="veidnes">
        <w:smartTagPr>
          <w:attr w:name="baseform" w:val="līgum|s"/>
          <w:attr w:name="id" w:val="-1"/>
          <w:attr w:name="text" w:val="līgumā"/>
        </w:smartTagPr>
        <w:r w:rsidRPr="004C5946">
          <w:rPr>
            <w:lang w:val="lv-LV" w:eastAsia="en-US"/>
          </w:rPr>
          <w:t>Līgumā</w:t>
        </w:r>
      </w:smartTag>
      <w:r w:rsidRPr="004C5946">
        <w:rPr>
          <w:lang w:val="lv-LV" w:eastAsia="en-US"/>
        </w:rPr>
        <w:t xml:space="preserve"> esošo informāciju par otru Pusi. </w:t>
      </w:r>
    </w:p>
    <w:p w:rsidR="00542D46" w:rsidRPr="004C5946" w:rsidRDefault="00542D46" w:rsidP="00542D46">
      <w:pPr>
        <w:numPr>
          <w:ilvl w:val="1"/>
          <w:numId w:val="5"/>
        </w:numPr>
        <w:ind w:left="567" w:right="-206" w:hanging="567"/>
        <w:contextualSpacing/>
        <w:jc w:val="both"/>
        <w:rPr>
          <w:lang w:val="lv-LV" w:eastAsia="en-US"/>
        </w:rPr>
      </w:pPr>
      <w:r w:rsidRPr="004C5946">
        <w:rPr>
          <w:lang w:val="lv-LV" w:eastAsia="en-US"/>
        </w:rPr>
        <w:t>Paziņojumi par atkāpšanos no Līguma vai cita veida korespondence, kas attiecas uz Līgumu (izņemot Līgumā atrunātos faksa sūtījumus), ir jānogādā ierakstītā sūtījumā uz Līgumā norādītajām Pušu adresēm vai jānodod tieši adresātam. Uzskatāms, ka pastā nodotie sūtījumi tiek saņemti 7. (septītajā) dienā pēc to nodošanas pastā.</w:t>
      </w:r>
    </w:p>
    <w:p w:rsidR="00542D46" w:rsidRPr="004C5946" w:rsidRDefault="00542D46" w:rsidP="00542D46">
      <w:pPr>
        <w:numPr>
          <w:ilvl w:val="1"/>
          <w:numId w:val="5"/>
        </w:numPr>
        <w:ind w:left="567" w:right="-206" w:hanging="567"/>
        <w:contextualSpacing/>
        <w:jc w:val="both"/>
        <w:rPr>
          <w:lang w:val="lv-LV" w:eastAsia="en-US"/>
        </w:rPr>
      </w:pPr>
      <w:r w:rsidRPr="004C5946">
        <w:rPr>
          <w:lang w:val="lv-LV" w:eastAsia="en-US"/>
        </w:rPr>
        <w:t>Līguma nodaļu virsraksti ir lietoti vienīgi atsauksmju ērtībai un nevar tikt izmantoti Līguma noteikumu interpretācijai.</w:t>
      </w:r>
    </w:p>
    <w:p w:rsidR="00542D46" w:rsidRPr="00A27E19" w:rsidRDefault="00542D46" w:rsidP="00542D46">
      <w:pPr>
        <w:numPr>
          <w:ilvl w:val="1"/>
          <w:numId w:val="5"/>
        </w:numPr>
        <w:ind w:left="567" w:right="-206" w:hanging="567"/>
        <w:contextualSpacing/>
        <w:jc w:val="both"/>
        <w:rPr>
          <w:lang w:val="lv-LV" w:eastAsia="en-US"/>
        </w:rPr>
      </w:pPr>
      <w:r w:rsidRPr="004C5946">
        <w:rPr>
          <w:lang w:val="lv-LV" w:eastAsia="en-US"/>
        </w:rPr>
        <w:t xml:space="preserve">Līgums sastādīts latviešu valodā 2 (divos) identiskos eksemplāros ar vienādu juridisku spēku, no kuriem viens eksemplārs glabājas pie Pircēja un otrs pie Pārdevēja. </w:t>
      </w:r>
    </w:p>
    <w:p w:rsidR="00542D46" w:rsidRPr="00FD01C0" w:rsidRDefault="00542D46" w:rsidP="00542D46">
      <w:pPr>
        <w:tabs>
          <w:tab w:val="left" w:pos="360"/>
        </w:tabs>
        <w:ind w:left="360" w:right="-206" w:hanging="360"/>
        <w:rPr>
          <w:sz w:val="22"/>
          <w:szCs w:val="22"/>
        </w:rPr>
      </w:pPr>
      <w:r w:rsidRPr="00FD01C0">
        <w:rPr>
          <w:sz w:val="22"/>
          <w:szCs w:val="22"/>
        </w:rPr>
        <w:t>2.daļas beigas</w:t>
      </w:r>
    </w:p>
    <w:p w:rsidR="00542D46" w:rsidRPr="00106510" w:rsidRDefault="00542D46" w:rsidP="00542D46">
      <w:pPr>
        <w:tabs>
          <w:tab w:val="left" w:pos="360"/>
        </w:tabs>
        <w:ind w:left="360" w:right="-206" w:hanging="360"/>
        <w:rPr>
          <w:sz w:val="18"/>
          <w:szCs w:val="18"/>
        </w:rPr>
      </w:pPr>
    </w:p>
    <w:p w:rsidR="00542D46" w:rsidRDefault="00542D46" w:rsidP="00542D46">
      <w:pPr>
        <w:tabs>
          <w:tab w:val="left" w:pos="360"/>
        </w:tabs>
        <w:ind w:right="-514"/>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378"/>
      </w:tblGrid>
      <w:tr w:rsidR="00542D46" w:rsidRPr="009B67F5" w:rsidTr="003A6C74">
        <w:tc>
          <w:tcPr>
            <w:tcW w:w="4926" w:type="dxa"/>
            <w:shd w:val="clear" w:color="auto" w:fill="auto"/>
          </w:tcPr>
          <w:p w:rsidR="00542D46" w:rsidRPr="004034AE" w:rsidRDefault="00542D46" w:rsidP="003A6C74">
            <w:pPr>
              <w:tabs>
                <w:tab w:val="left" w:pos="360"/>
              </w:tabs>
              <w:ind w:right="-514"/>
            </w:pPr>
            <w:r w:rsidRPr="004034AE">
              <w:t>PIRCĒJS:</w:t>
            </w:r>
          </w:p>
          <w:p w:rsidR="00542D46" w:rsidRPr="004034AE" w:rsidRDefault="00542D46" w:rsidP="003A6C74">
            <w:pPr>
              <w:tabs>
                <w:tab w:val="left" w:pos="360"/>
              </w:tabs>
              <w:ind w:right="-514"/>
            </w:pPr>
            <w:r w:rsidRPr="004034AE">
              <w:t>Nodrošinājuma pavēlniecība</w:t>
            </w:r>
          </w:p>
          <w:p w:rsidR="00542D46" w:rsidRPr="004034AE" w:rsidRDefault="00542D46" w:rsidP="003A6C74">
            <w:pPr>
              <w:tabs>
                <w:tab w:val="left" w:pos="360"/>
              </w:tabs>
              <w:ind w:right="-514"/>
            </w:pPr>
          </w:p>
          <w:p w:rsidR="00542D46" w:rsidRPr="003D143B" w:rsidRDefault="00566CCC" w:rsidP="003A6C74">
            <w:pPr>
              <w:tabs>
                <w:tab w:val="left" w:pos="360"/>
              </w:tabs>
              <w:ind w:right="-514"/>
              <w:rPr>
                <w:lang w:val="lv-LV"/>
              </w:rPr>
            </w:pPr>
            <w:r>
              <w:t>Komandieris pulkvedis</w:t>
            </w:r>
          </w:p>
          <w:p w:rsidR="00542D46" w:rsidRPr="004034AE" w:rsidRDefault="00542D46" w:rsidP="003A6C74">
            <w:pPr>
              <w:tabs>
                <w:tab w:val="left" w:pos="360"/>
              </w:tabs>
              <w:ind w:right="-514"/>
            </w:pPr>
          </w:p>
          <w:p w:rsidR="00542D46" w:rsidRPr="004034AE" w:rsidRDefault="00542D46" w:rsidP="003A6C74">
            <w:pPr>
              <w:tabs>
                <w:tab w:val="left" w:pos="360"/>
              </w:tabs>
              <w:ind w:right="-514"/>
            </w:pPr>
          </w:p>
          <w:p w:rsidR="00542D46" w:rsidRPr="004034AE" w:rsidRDefault="00542D46" w:rsidP="003A6C74">
            <w:pPr>
              <w:tabs>
                <w:tab w:val="left" w:pos="360"/>
              </w:tabs>
              <w:ind w:right="-514"/>
            </w:pPr>
            <w:r w:rsidRPr="004034AE">
              <w:t>____________________________ Z.V.</w:t>
            </w:r>
          </w:p>
          <w:p w:rsidR="00542D46" w:rsidRPr="004034AE" w:rsidRDefault="00542D46" w:rsidP="003A6C74">
            <w:pPr>
              <w:tabs>
                <w:tab w:val="left" w:pos="360"/>
              </w:tabs>
              <w:ind w:right="-514"/>
            </w:pPr>
          </w:p>
        </w:tc>
        <w:tc>
          <w:tcPr>
            <w:tcW w:w="4927" w:type="dxa"/>
            <w:shd w:val="clear" w:color="auto" w:fill="auto"/>
          </w:tcPr>
          <w:p w:rsidR="00542D46" w:rsidRPr="00D67A2E" w:rsidRDefault="00542D46" w:rsidP="003A6C74">
            <w:pPr>
              <w:tabs>
                <w:tab w:val="left" w:pos="360"/>
              </w:tabs>
              <w:ind w:right="-514"/>
              <w:rPr>
                <w:lang w:val="en-US"/>
              </w:rPr>
            </w:pPr>
            <w:r w:rsidRPr="00D67A2E">
              <w:rPr>
                <w:lang w:val="en-US"/>
              </w:rPr>
              <w:t>PĀRDEVĒJS:</w:t>
            </w:r>
          </w:p>
          <w:p w:rsidR="00542D46" w:rsidRPr="00D67A2E" w:rsidRDefault="00611C09" w:rsidP="003A6C74">
            <w:pPr>
              <w:tabs>
                <w:tab w:val="left" w:pos="360"/>
              </w:tabs>
              <w:ind w:right="-514"/>
              <w:rPr>
                <w:lang w:val="en-US"/>
              </w:rPr>
            </w:pPr>
            <w:r>
              <w:rPr>
                <w:lang w:val="en-US"/>
              </w:rPr>
              <w:t>SIA “AD BALIC”</w:t>
            </w:r>
          </w:p>
          <w:p w:rsidR="00542D46" w:rsidRPr="00D67A2E" w:rsidRDefault="00542D46" w:rsidP="003A6C74">
            <w:pPr>
              <w:tabs>
                <w:tab w:val="left" w:pos="360"/>
              </w:tabs>
              <w:ind w:right="-514"/>
              <w:rPr>
                <w:lang w:val="en-US"/>
              </w:rPr>
            </w:pPr>
          </w:p>
          <w:p w:rsidR="00542D46" w:rsidRPr="00D67A2E" w:rsidRDefault="00542D46" w:rsidP="003A6C74">
            <w:pPr>
              <w:tabs>
                <w:tab w:val="left" w:pos="360"/>
              </w:tabs>
              <w:ind w:right="-514"/>
              <w:rPr>
                <w:lang w:val="en-US"/>
              </w:rPr>
            </w:pPr>
            <w:r w:rsidRPr="00D67A2E">
              <w:rPr>
                <w:lang w:val="en-US"/>
              </w:rPr>
              <w:t xml:space="preserve">Valdes </w:t>
            </w:r>
            <w:proofErr w:type="spellStart"/>
            <w:r w:rsidR="0021723B">
              <w:rPr>
                <w:lang w:val="en-US"/>
              </w:rPr>
              <w:t>loceklis</w:t>
            </w:r>
            <w:proofErr w:type="spellEnd"/>
            <w:r w:rsidR="0021723B" w:rsidRPr="0021723B">
              <w:rPr>
                <w:lang w:val="lv-LV"/>
              </w:rPr>
              <w:t>/Direktors</w:t>
            </w:r>
          </w:p>
          <w:p w:rsidR="00542D46" w:rsidRPr="0021723B" w:rsidRDefault="00542D46" w:rsidP="003A6C74">
            <w:pPr>
              <w:tabs>
                <w:tab w:val="left" w:pos="360"/>
              </w:tabs>
              <w:ind w:right="-514"/>
              <w:rPr>
                <w:lang w:val="lv-LV"/>
              </w:rPr>
            </w:pPr>
          </w:p>
          <w:p w:rsidR="00542D46" w:rsidRPr="0021723B" w:rsidRDefault="00542D46" w:rsidP="003A6C74">
            <w:pPr>
              <w:tabs>
                <w:tab w:val="left" w:pos="360"/>
              </w:tabs>
              <w:ind w:right="-514"/>
              <w:rPr>
                <w:lang w:val="lv-LV"/>
              </w:rPr>
            </w:pPr>
          </w:p>
          <w:p w:rsidR="00542D46" w:rsidRPr="00D67A2E" w:rsidRDefault="00542D46" w:rsidP="003A6C74">
            <w:pPr>
              <w:tabs>
                <w:tab w:val="left" w:pos="360"/>
              </w:tabs>
              <w:ind w:right="-514"/>
              <w:rPr>
                <w:lang w:val="en-US"/>
              </w:rPr>
            </w:pPr>
            <w:r w:rsidRPr="00D67A2E">
              <w:rPr>
                <w:lang w:val="en-US"/>
              </w:rPr>
              <w:t>_____________________________ Z.V.</w:t>
            </w:r>
          </w:p>
          <w:p w:rsidR="00542D46" w:rsidRPr="00D67A2E" w:rsidRDefault="00542D46" w:rsidP="003A6C74">
            <w:pPr>
              <w:tabs>
                <w:tab w:val="left" w:pos="360"/>
              </w:tabs>
              <w:ind w:right="-514"/>
              <w:rPr>
                <w:lang w:val="en-US"/>
              </w:rPr>
            </w:pPr>
          </w:p>
        </w:tc>
      </w:tr>
    </w:tbl>
    <w:p w:rsidR="00542D46" w:rsidRDefault="00542D46" w:rsidP="00542D46">
      <w:pPr>
        <w:tabs>
          <w:tab w:val="left" w:pos="360"/>
        </w:tabs>
        <w:ind w:right="-514"/>
        <w:rPr>
          <w:sz w:val="20"/>
          <w:szCs w:val="20"/>
          <w:lang w:val="en-US"/>
        </w:rPr>
      </w:pPr>
    </w:p>
    <w:p w:rsidR="00F75F26" w:rsidRDefault="00F75F26" w:rsidP="00542D46">
      <w:pPr>
        <w:tabs>
          <w:tab w:val="left" w:pos="360"/>
        </w:tabs>
        <w:ind w:right="-514"/>
        <w:rPr>
          <w:sz w:val="20"/>
          <w:szCs w:val="20"/>
          <w:lang w:val="en-US"/>
        </w:rPr>
      </w:pPr>
    </w:p>
    <w:p w:rsidR="00F75F26" w:rsidRDefault="00F75F26" w:rsidP="00542D46">
      <w:pPr>
        <w:tabs>
          <w:tab w:val="left" w:pos="360"/>
        </w:tabs>
        <w:ind w:right="-514"/>
        <w:rPr>
          <w:sz w:val="20"/>
          <w:szCs w:val="20"/>
          <w:lang w:val="en-US"/>
        </w:rPr>
      </w:pPr>
    </w:p>
    <w:p w:rsidR="00F75F26" w:rsidRDefault="00F75F26" w:rsidP="00542D46">
      <w:pPr>
        <w:tabs>
          <w:tab w:val="left" w:pos="360"/>
        </w:tabs>
        <w:ind w:right="-514"/>
        <w:rPr>
          <w:sz w:val="20"/>
          <w:szCs w:val="20"/>
          <w:lang w:val="en-US"/>
        </w:rPr>
      </w:pPr>
    </w:p>
    <w:p w:rsidR="00F75F26" w:rsidRDefault="00F75F26" w:rsidP="00542D46">
      <w:pPr>
        <w:tabs>
          <w:tab w:val="left" w:pos="360"/>
        </w:tabs>
        <w:ind w:right="-514"/>
        <w:rPr>
          <w:sz w:val="20"/>
          <w:szCs w:val="20"/>
          <w:lang w:val="en-US"/>
        </w:rPr>
      </w:pPr>
    </w:p>
    <w:p w:rsidR="00F75F26" w:rsidRDefault="00F75F26" w:rsidP="00542D46">
      <w:pPr>
        <w:tabs>
          <w:tab w:val="left" w:pos="360"/>
        </w:tabs>
        <w:ind w:right="-514"/>
        <w:rPr>
          <w:sz w:val="20"/>
          <w:szCs w:val="20"/>
          <w:lang w:val="en-US"/>
        </w:rPr>
      </w:pPr>
    </w:p>
    <w:p w:rsidR="00F75F26" w:rsidRDefault="00F75F26" w:rsidP="00542D46">
      <w:pPr>
        <w:tabs>
          <w:tab w:val="left" w:pos="360"/>
        </w:tabs>
        <w:ind w:right="-514"/>
        <w:rPr>
          <w:sz w:val="20"/>
          <w:szCs w:val="20"/>
          <w:lang w:val="en-US"/>
        </w:rPr>
      </w:pPr>
    </w:p>
    <w:p w:rsidR="00F75F26" w:rsidRDefault="00F75F26" w:rsidP="00542D46">
      <w:pPr>
        <w:tabs>
          <w:tab w:val="left" w:pos="360"/>
        </w:tabs>
        <w:ind w:right="-514"/>
        <w:rPr>
          <w:sz w:val="20"/>
          <w:szCs w:val="20"/>
          <w:lang w:val="en-US"/>
        </w:rPr>
      </w:pPr>
    </w:p>
    <w:p w:rsidR="00566CCC" w:rsidRDefault="00566CCC" w:rsidP="00542D46">
      <w:pPr>
        <w:tabs>
          <w:tab w:val="left" w:pos="360"/>
        </w:tabs>
        <w:ind w:right="-514"/>
        <w:rPr>
          <w:sz w:val="20"/>
          <w:szCs w:val="20"/>
          <w:lang w:val="en-US"/>
        </w:rPr>
      </w:pPr>
    </w:p>
    <w:p w:rsidR="006858E7" w:rsidRDefault="006858E7" w:rsidP="00542D46">
      <w:pPr>
        <w:tabs>
          <w:tab w:val="left" w:pos="360"/>
        </w:tabs>
        <w:ind w:right="-514"/>
        <w:rPr>
          <w:sz w:val="20"/>
          <w:szCs w:val="20"/>
          <w:lang w:val="en-US"/>
        </w:rPr>
      </w:pPr>
    </w:p>
    <w:p w:rsidR="006858E7" w:rsidRDefault="006858E7" w:rsidP="00542D46">
      <w:pPr>
        <w:tabs>
          <w:tab w:val="left" w:pos="360"/>
        </w:tabs>
        <w:ind w:right="-514"/>
        <w:rPr>
          <w:sz w:val="20"/>
          <w:szCs w:val="20"/>
          <w:lang w:val="en-US"/>
        </w:rPr>
      </w:pPr>
    </w:p>
    <w:p w:rsidR="006858E7" w:rsidRDefault="006858E7" w:rsidP="00542D46">
      <w:pPr>
        <w:tabs>
          <w:tab w:val="left" w:pos="360"/>
        </w:tabs>
        <w:ind w:right="-514"/>
        <w:rPr>
          <w:sz w:val="20"/>
          <w:szCs w:val="20"/>
          <w:lang w:val="en-US"/>
        </w:rPr>
      </w:pPr>
    </w:p>
    <w:p w:rsidR="00566CCC" w:rsidRPr="00D67A2E" w:rsidRDefault="00566CCC" w:rsidP="00542D46">
      <w:pPr>
        <w:tabs>
          <w:tab w:val="left" w:pos="360"/>
        </w:tabs>
        <w:ind w:right="-514"/>
        <w:rPr>
          <w:sz w:val="20"/>
          <w:szCs w:val="20"/>
          <w:lang w:val="en-US"/>
        </w:rPr>
      </w:pPr>
    </w:p>
    <w:p w:rsidR="00542D46" w:rsidRPr="00F75F26" w:rsidRDefault="00542D46" w:rsidP="00542D46">
      <w:pPr>
        <w:tabs>
          <w:tab w:val="left" w:pos="360"/>
        </w:tabs>
        <w:ind w:right="-514"/>
        <w:rPr>
          <w:sz w:val="22"/>
          <w:szCs w:val="20"/>
          <w:lang w:val="en-US"/>
        </w:rPr>
      </w:pPr>
      <w:r w:rsidRPr="00F75F26">
        <w:rPr>
          <w:sz w:val="22"/>
          <w:szCs w:val="20"/>
          <w:lang w:val="en-US"/>
        </w:rPr>
        <w:lastRenderedPageBreak/>
        <w:t xml:space="preserve">3. </w:t>
      </w:r>
      <w:proofErr w:type="spellStart"/>
      <w:proofErr w:type="gramStart"/>
      <w:r w:rsidRPr="00F75F26">
        <w:rPr>
          <w:sz w:val="22"/>
          <w:szCs w:val="20"/>
          <w:lang w:val="en-US"/>
        </w:rPr>
        <w:t>daļa</w:t>
      </w:r>
      <w:proofErr w:type="spellEnd"/>
      <w:proofErr w:type="gramEnd"/>
      <w:r w:rsidRPr="00F75F26">
        <w:rPr>
          <w:sz w:val="22"/>
          <w:szCs w:val="20"/>
          <w:lang w:val="en-US"/>
        </w:rPr>
        <w:t xml:space="preserve"> </w:t>
      </w:r>
      <w:proofErr w:type="spellStart"/>
      <w:r w:rsidR="00566CCC">
        <w:rPr>
          <w:sz w:val="22"/>
          <w:szCs w:val="20"/>
          <w:lang w:val="en-US"/>
        </w:rPr>
        <w:t>Pielikumi</w:t>
      </w:r>
      <w:proofErr w:type="spellEnd"/>
    </w:p>
    <w:p w:rsidR="00542D46" w:rsidRPr="00D67A2E" w:rsidRDefault="00542D46" w:rsidP="00542D46">
      <w:pPr>
        <w:tabs>
          <w:tab w:val="left" w:pos="360"/>
        </w:tabs>
        <w:ind w:left="360" w:right="-874" w:hanging="360"/>
        <w:jc w:val="right"/>
        <w:rPr>
          <w:sz w:val="20"/>
          <w:szCs w:val="20"/>
          <w:lang w:val="en-US"/>
        </w:rPr>
      </w:pP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p>
    <w:p w:rsidR="00542D46" w:rsidRPr="00D67A2E" w:rsidRDefault="00542D46" w:rsidP="00542D46">
      <w:pPr>
        <w:tabs>
          <w:tab w:val="left" w:pos="360"/>
        </w:tabs>
        <w:ind w:left="360" w:right="-1192" w:hanging="360"/>
        <w:rPr>
          <w:sz w:val="20"/>
          <w:szCs w:val="20"/>
          <w:lang w:val="en-US"/>
        </w:rPr>
      </w:pP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proofErr w:type="spellStart"/>
      <w:r w:rsidRPr="00D67A2E">
        <w:rPr>
          <w:sz w:val="20"/>
          <w:szCs w:val="20"/>
          <w:lang w:val="en-US"/>
        </w:rPr>
        <w:t>Pielikums</w:t>
      </w:r>
      <w:proofErr w:type="spellEnd"/>
      <w:r w:rsidRPr="00D67A2E">
        <w:rPr>
          <w:sz w:val="20"/>
          <w:szCs w:val="20"/>
          <w:lang w:val="en-US"/>
        </w:rPr>
        <w:t xml:space="preserve"> Nr.1</w:t>
      </w:r>
      <w:r w:rsidRPr="00D67A2E">
        <w:rPr>
          <w:sz w:val="20"/>
          <w:szCs w:val="20"/>
          <w:lang w:val="en-US"/>
        </w:rPr>
        <w:tab/>
      </w:r>
    </w:p>
    <w:p w:rsidR="00542D46" w:rsidRPr="00581E14" w:rsidRDefault="00542D46" w:rsidP="00581E14">
      <w:pPr>
        <w:tabs>
          <w:tab w:val="left" w:pos="360"/>
        </w:tabs>
        <w:ind w:left="360" w:right="-1192" w:hanging="360"/>
        <w:jc w:val="center"/>
        <w:rPr>
          <w:sz w:val="20"/>
          <w:szCs w:val="20"/>
          <w:lang w:val="en-US"/>
        </w:rPr>
      </w:pP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sidRPr="00D67A2E">
        <w:rPr>
          <w:sz w:val="20"/>
          <w:szCs w:val="20"/>
          <w:lang w:val="en-US"/>
        </w:rPr>
        <w:tab/>
      </w:r>
      <w:r>
        <w:rPr>
          <w:sz w:val="20"/>
          <w:szCs w:val="20"/>
          <w:lang w:val="lv-LV"/>
        </w:rPr>
        <w:t xml:space="preserve">         </w:t>
      </w:r>
      <w:r w:rsidR="00F31355">
        <w:rPr>
          <w:sz w:val="20"/>
          <w:szCs w:val="20"/>
          <w:lang w:val="en-US"/>
        </w:rPr>
        <w:t>2018</w:t>
      </w:r>
      <w:proofErr w:type="gramStart"/>
      <w:r w:rsidR="00581E14">
        <w:rPr>
          <w:sz w:val="20"/>
          <w:szCs w:val="20"/>
          <w:lang w:val="en-US"/>
        </w:rPr>
        <w:t>.gada</w:t>
      </w:r>
      <w:proofErr w:type="gramEnd"/>
      <w:r w:rsidR="00581E14">
        <w:rPr>
          <w:sz w:val="20"/>
          <w:szCs w:val="20"/>
          <w:lang w:val="en-US"/>
        </w:rPr>
        <w:t xml:space="preserve"> __. _________</w:t>
      </w:r>
    </w:p>
    <w:p w:rsidR="003A6C74" w:rsidRPr="00012008" w:rsidRDefault="003A6C74" w:rsidP="00012008">
      <w:pPr>
        <w:spacing w:line="259" w:lineRule="auto"/>
        <w:rPr>
          <w:b/>
          <w:color w:val="000000"/>
          <w:lang w:val="en-US" w:eastAsia="en-US"/>
        </w:rPr>
      </w:pPr>
      <w:bookmarkStart w:id="0" w:name="_GoBack"/>
      <w:bookmarkEnd w:id="0"/>
    </w:p>
    <w:p w:rsidR="00542D46" w:rsidRPr="00C46862" w:rsidRDefault="00542D46" w:rsidP="004B546A">
      <w:pPr>
        <w:rPr>
          <w:b/>
          <w:sz w:val="28"/>
          <w:szCs w:val="28"/>
        </w:rPr>
      </w:pPr>
    </w:p>
    <w:p w:rsidR="00542D46" w:rsidRPr="00C46862" w:rsidRDefault="00542D46" w:rsidP="00542D46">
      <w:pPr>
        <w:rPr>
          <w:sz w:val="16"/>
          <w:szCs w:val="16"/>
        </w:rPr>
      </w:pPr>
    </w:p>
    <w:p w:rsidR="00542D46" w:rsidRPr="00F75F26" w:rsidRDefault="00542D46" w:rsidP="00542D46">
      <w:pPr>
        <w:rPr>
          <w:sz w:val="22"/>
          <w:szCs w:val="20"/>
        </w:rPr>
      </w:pPr>
      <w:r w:rsidRPr="00F75F26">
        <w:rPr>
          <w:sz w:val="22"/>
          <w:szCs w:val="20"/>
        </w:rPr>
        <w:t>3. daļas beigas</w:t>
      </w:r>
    </w:p>
    <w:p w:rsidR="00542D46" w:rsidRPr="00F71085" w:rsidRDefault="00542D46" w:rsidP="00542D46">
      <w:pPr>
        <w:widowControl w:val="0"/>
        <w:ind w:right="-58"/>
        <w:jc w:val="center"/>
        <w:rPr>
          <w:b/>
          <w:bCs/>
          <w:i/>
        </w:rPr>
      </w:pPr>
    </w:p>
    <w:p w:rsidR="00F8467C" w:rsidRDefault="00F8467C"/>
    <w:sectPr w:rsidR="00F8467C" w:rsidSect="003A6C74">
      <w:footerReference w:type="default" r:id="rId7"/>
      <w:pgSz w:w="11906" w:h="16838" w:code="9"/>
      <w:pgMar w:top="1134" w:right="1134"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BC1" w:rsidRDefault="00243BC1">
      <w:r>
        <w:separator/>
      </w:r>
    </w:p>
  </w:endnote>
  <w:endnote w:type="continuationSeparator" w:id="0">
    <w:p w:rsidR="00243BC1" w:rsidRDefault="0024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imTimes">
    <w:altName w:val="Courier New"/>
    <w:charset w:val="00"/>
    <w:family w:val="auto"/>
    <w:pitch w:val="variable"/>
    <w:sig w:usb0="00000003" w:usb1="00000000" w:usb2="00000000" w:usb3="00000000" w:csb0="00000001" w:csb1="00000000"/>
  </w:font>
  <w:font w:name="Dutch TL">
    <w:altName w:val="Times New Roman"/>
    <w:charset w:val="00"/>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287" w:usb1="00000003" w:usb2="00000000" w:usb3="00000000" w:csb0="0000009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CenturyOldStyleRegular">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C1" w:rsidRDefault="00243BC1">
    <w:pPr>
      <w:pStyle w:val="Footer"/>
      <w:jc w:val="center"/>
      <w:rPr>
        <w:noProof/>
      </w:rPr>
    </w:pPr>
    <w:r>
      <w:fldChar w:fldCharType="begin"/>
    </w:r>
    <w:r>
      <w:instrText xml:space="preserve"> PAGE   \* MERGEFORMAT </w:instrText>
    </w:r>
    <w:r>
      <w:fldChar w:fldCharType="separate"/>
    </w:r>
    <w:r w:rsidR="00012008">
      <w:rPr>
        <w:noProof/>
      </w:rPr>
      <w:t>8</w:t>
    </w:r>
    <w:r>
      <w:rPr>
        <w:noProof/>
      </w:rPr>
      <w:fldChar w:fldCharType="end"/>
    </w:r>
  </w:p>
  <w:p w:rsidR="00243BC1" w:rsidRPr="00407F30" w:rsidRDefault="00243BC1" w:rsidP="003A6C74">
    <w:pPr>
      <w:pStyle w:val="Footer"/>
      <w:rPr>
        <w:i/>
        <w:sz w:val="16"/>
        <w:szCs w:val="16"/>
        <w:lang w:val="lv-LV"/>
      </w:rPr>
    </w:pPr>
    <w:r>
      <w:rPr>
        <w:i/>
        <w:noProof/>
        <w:sz w:val="16"/>
        <w:szCs w:val="16"/>
        <w:lang w:val="lv-LV"/>
      </w:rPr>
      <w:t>NP2018/064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BC1" w:rsidRDefault="00243BC1">
      <w:r>
        <w:separator/>
      </w:r>
    </w:p>
  </w:footnote>
  <w:footnote w:type="continuationSeparator" w:id="0">
    <w:p w:rsidR="00243BC1" w:rsidRDefault="00243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1635EE8"/>
    <w:multiLevelType w:val="multilevel"/>
    <w:tmpl w:val="771A9F18"/>
    <w:styleLink w:val="Style21"/>
    <w:lvl w:ilvl="0">
      <w:start w:val="1"/>
      <w:numFmt w:val="decimal"/>
      <w:lvlText w:val="6.%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7D5ABD"/>
    <w:multiLevelType w:val="hybridMultilevel"/>
    <w:tmpl w:val="488239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9E3618"/>
    <w:multiLevelType w:val="hybridMultilevel"/>
    <w:tmpl w:val="D56C0D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6B6AA1"/>
    <w:multiLevelType w:val="hybridMultilevel"/>
    <w:tmpl w:val="D56C0D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1A139A"/>
    <w:multiLevelType w:val="multilevel"/>
    <w:tmpl w:val="6D141FA8"/>
    <w:lvl w:ilvl="0">
      <w:start w:val="2"/>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991427F"/>
    <w:multiLevelType w:val="multilevel"/>
    <w:tmpl w:val="5E2422EA"/>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B991CA1"/>
    <w:multiLevelType w:val="multilevel"/>
    <w:tmpl w:val="6C8808C4"/>
    <w:styleLink w:val="Style1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BC77A94"/>
    <w:multiLevelType w:val="multilevel"/>
    <w:tmpl w:val="2FEA8078"/>
    <w:lvl w:ilvl="0">
      <w:start w:val="1"/>
      <w:numFmt w:val="decimal"/>
      <w:lvlText w:val="%1."/>
      <w:lvlJc w:val="left"/>
      <w:pPr>
        <w:ind w:left="360" w:hanging="360"/>
      </w:pPr>
      <w:rPr>
        <w:rFonts w:ascii="Times New Roman" w:hAnsi="Times New Roman" w:cs="Times New Roman" w:hint="default"/>
        <w:b w:val="0"/>
        <w:i w:val="0"/>
      </w:rPr>
    </w:lvl>
    <w:lvl w:ilvl="1">
      <w:start w:val="1"/>
      <w:numFmt w:val="decimal"/>
      <w:lvlText w:val="%1.%2."/>
      <w:lvlJc w:val="left"/>
      <w:pPr>
        <w:ind w:left="858" w:hanging="432"/>
      </w:pPr>
      <w:rPr>
        <w:b w:val="0"/>
        <w:i w:val="0"/>
        <w:strike w:val="0"/>
        <w:dstrike w:val="0"/>
      </w:rPr>
    </w:lvl>
    <w:lvl w:ilvl="2">
      <w:start w:val="1"/>
      <w:numFmt w:val="decimal"/>
      <w:lvlText w:val="%1.%2.%3."/>
      <w:lvlJc w:val="left"/>
      <w:pPr>
        <w:ind w:left="1497"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F432DE"/>
    <w:multiLevelType w:val="hybridMultilevel"/>
    <w:tmpl w:val="E40C3F30"/>
    <w:lvl w:ilvl="0" w:tplc="04260001">
      <w:start w:val="4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E673EDA"/>
    <w:multiLevelType w:val="multilevel"/>
    <w:tmpl w:val="F22882AE"/>
    <w:lvl w:ilvl="0">
      <w:start w:val="5"/>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0E940437"/>
    <w:multiLevelType w:val="multilevel"/>
    <w:tmpl w:val="D0D886F4"/>
    <w:styleLink w:val="Style131"/>
    <w:lvl w:ilvl="0">
      <w:start w:val="1"/>
      <w:numFmt w:val="decimal"/>
      <w:lvlText w:val="%1."/>
      <w:lvlJc w:val="left"/>
      <w:pPr>
        <w:tabs>
          <w:tab w:val="num" w:pos="712"/>
        </w:tabs>
        <w:ind w:left="712"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 w15:restartNumberingAfterBreak="0">
    <w:nsid w:val="100C56E2"/>
    <w:multiLevelType w:val="hybridMultilevel"/>
    <w:tmpl w:val="63145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B33F0F"/>
    <w:multiLevelType w:val="multilevel"/>
    <w:tmpl w:val="01F8DAD8"/>
    <w:styleLink w:val="Style51"/>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E9651E"/>
    <w:multiLevelType w:val="hybridMultilevel"/>
    <w:tmpl w:val="8FAE744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1C04061C"/>
    <w:multiLevelType w:val="hybridMultilevel"/>
    <w:tmpl w:val="A7D04E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B443DF"/>
    <w:multiLevelType w:val="multilevel"/>
    <w:tmpl w:val="FDE6F53E"/>
    <w:styleLink w:val="Style15"/>
    <w:lvl w:ilvl="0">
      <w:start w:val="3"/>
      <w:numFmt w:val="decimal"/>
      <w:lvlText w:val="%1."/>
      <w:lvlJc w:val="left"/>
      <w:pPr>
        <w:ind w:left="8157"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21376EA2"/>
    <w:multiLevelType w:val="hybridMultilevel"/>
    <w:tmpl w:val="B8C27B8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96E189E"/>
    <w:multiLevelType w:val="multilevel"/>
    <w:tmpl w:val="FAD6AE88"/>
    <w:lvl w:ilvl="0">
      <w:start w:val="10"/>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DF7193A"/>
    <w:multiLevelType w:val="multilevel"/>
    <w:tmpl w:val="6D141FA8"/>
    <w:lvl w:ilvl="0">
      <w:start w:val="2"/>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2FB165FD"/>
    <w:multiLevelType w:val="multilevel"/>
    <w:tmpl w:val="CF42C248"/>
    <w:lvl w:ilvl="0">
      <w:start w:val="1"/>
      <w:numFmt w:val="decimal"/>
      <w:lvlText w:val="%1."/>
      <w:lvlJc w:val="left"/>
      <w:pPr>
        <w:ind w:left="2061" w:hanging="360"/>
      </w:pPr>
      <w:rPr>
        <w:rFonts w:hint="default"/>
      </w:rPr>
    </w:lvl>
    <w:lvl w:ilvl="1">
      <w:start w:val="2"/>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22" w15:restartNumberingAfterBreak="0">
    <w:nsid w:val="368C62B8"/>
    <w:multiLevelType w:val="multilevel"/>
    <w:tmpl w:val="6D141FA8"/>
    <w:lvl w:ilvl="0">
      <w:start w:val="2"/>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7FC757E"/>
    <w:multiLevelType w:val="hybridMultilevel"/>
    <w:tmpl w:val="A7D04E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8A2553D"/>
    <w:multiLevelType w:val="multilevel"/>
    <w:tmpl w:val="50A2BB22"/>
    <w:styleLink w:val="Style121"/>
    <w:lvl w:ilvl="0">
      <w:start w:val="8"/>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C066E9E"/>
    <w:multiLevelType w:val="multilevel"/>
    <w:tmpl w:val="DE006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EA7A1A"/>
    <w:multiLevelType w:val="multilevel"/>
    <w:tmpl w:val="B9BE4576"/>
    <w:styleLink w:val="Style3"/>
    <w:lvl w:ilvl="0">
      <w:start w:val="3"/>
      <w:numFmt w:val="decimal"/>
      <w:lvlText w:val="%1."/>
      <w:lvlJc w:val="left"/>
      <w:pPr>
        <w:ind w:left="1800" w:hanging="360"/>
      </w:pPr>
      <w:rPr>
        <w:rFonts w:hint="default"/>
        <w:color w:val="auto"/>
        <w:sz w:val="24"/>
      </w:rPr>
    </w:lvl>
    <w:lvl w:ilvl="1">
      <w:start w:val="9"/>
      <w:numFmt w:val="decimal"/>
      <w:lvlText w:val="%1.%2."/>
      <w:lvlJc w:val="left"/>
      <w:pPr>
        <w:ind w:left="786" w:hanging="360"/>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5028" w:hanging="720"/>
      </w:pPr>
      <w:rPr>
        <w:rFonts w:hint="default"/>
        <w:color w:val="FF0000"/>
        <w:sz w:val="24"/>
      </w:rPr>
    </w:lvl>
    <w:lvl w:ilvl="4">
      <w:start w:val="1"/>
      <w:numFmt w:val="decimal"/>
      <w:lvlText w:val="%1.%2.%3.%4.%5."/>
      <w:lvlJc w:val="left"/>
      <w:pPr>
        <w:ind w:left="6824" w:hanging="1080"/>
      </w:pPr>
      <w:rPr>
        <w:rFonts w:hint="default"/>
        <w:color w:val="FF0000"/>
        <w:sz w:val="24"/>
      </w:rPr>
    </w:lvl>
    <w:lvl w:ilvl="5">
      <w:start w:val="1"/>
      <w:numFmt w:val="decimal"/>
      <w:lvlText w:val="%1.%2.%3.%4.%5.%6."/>
      <w:lvlJc w:val="left"/>
      <w:pPr>
        <w:ind w:left="8260" w:hanging="1080"/>
      </w:pPr>
      <w:rPr>
        <w:rFonts w:hint="default"/>
        <w:color w:val="FF0000"/>
        <w:sz w:val="24"/>
      </w:rPr>
    </w:lvl>
    <w:lvl w:ilvl="6">
      <w:start w:val="1"/>
      <w:numFmt w:val="decimal"/>
      <w:lvlText w:val="%1.%2.%3.%4.%5.%6.%7."/>
      <w:lvlJc w:val="left"/>
      <w:pPr>
        <w:ind w:left="9696" w:hanging="1080"/>
      </w:pPr>
      <w:rPr>
        <w:rFonts w:hint="default"/>
        <w:color w:val="FF0000"/>
        <w:sz w:val="24"/>
      </w:rPr>
    </w:lvl>
    <w:lvl w:ilvl="7">
      <w:start w:val="1"/>
      <w:numFmt w:val="decimal"/>
      <w:lvlText w:val="%1.%2.%3.%4.%5.%6.%7.%8."/>
      <w:lvlJc w:val="left"/>
      <w:pPr>
        <w:ind w:left="11492" w:hanging="1440"/>
      </w:pPr>
      <w:rPr>
        <w:rFonts w:hint="default"/>
        <w:color w:val="FF0000"/>
        <w:sz w:val="24"/>
      </w:rPr>
    </w:lvl>
    <w:lvl w:ilvl="8">
      <w:start w:val="1"/>
      <w:numFmt w:val="decimal"/>
      <w:lvlText w:val="%1.%2.%3.%4.%5.%6.%7.%8.%9."/>
      <w:lvlJc w:val="left"/>
      <w:pPr>
        <w:ind w:left="12928" w:hanging="1440"/>
      </w:pPr>
      <w:rPr>
        <w:rFonts w:hint="default"/>
        <w:color w:val="FF0000"/>
        <w:sz w:val="24"/>
      </w:rPr>
    </w:lvl>
  </w:abstractNum>
  <w:abstractNum w:abstractNumId="27" w15:restartNumberingAfterBreak="0">
    <w:nsid w:val="3EEF0E8D"/>
    <w:multiLevelType w:val="hybridMultilevel"/>
    <w:tmpl w:val="ACE685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B304BE"/>
    <w:multiLevelType w:val="hybridMultilevel"/>
    <w:tmpl w:val="EFEA9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6B84220"/>
    <w:multiLevelType w:val="hybridMultilevel"/>
    <w:tmpl w:val="862CC0A4"/>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7F13C54"/>
    <w:multiLevelType w:val="hybridMultilevel"/>
    <w:tmpl w:val="1326F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3465E5"/>
    <w:multiLevelType w:val="hybridMultilevel"/>
    <w:tmpl w:val="EFEA9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EF5513"/>
    <w:multiLevelType w:val="multilevel"/>
    <w:tmpl w:val="71CE4A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17C57EF"/>
    <w:multiLevelType w:val="hybridMultilevel"/>
    <w:tmpl w:val="7682F308"/>
    <w:lvl w:ilvl="0" w:tplc="B47C7748">
      <w:start w:val="1"/>
      <w:numFmt w:val="bullet"/>
      <w:lvlText w:val=""/>
      <w:lvlJc w:val="left"/>
      <w:pPr>
        <w:tabs>
          <w:tab w:val="num" w:pos="360"/>
        </w:tabs>
        <w:ind w:left="3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15:restartNumberingAfterBreak="0">
    <w:nsid w:val="51BD1662"/>
    <w:multiLevelType w:val="multilevel"/>
    <w:tmpl w:val="3A06765C"/>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75D5F9B"/>
    <w:multiLevelType w:val="multilevel"/>
    <w:tmpl w:val="8E92F6D8"/>
    <w:styleLink w:val="Style41"/>
    <w:lvl w:ilvl="0">
      <w:start w:val="1"/>
      <w:numFmt w:val="decimal"/>
      <w:lvlText w:val="8.%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D5965C2"/>
    <w:multiLevelType w:val="multilevel"/>
    <w:tmpl w:val="2994645E"/>
    <w:styleLink w:val="Style31"/>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D820B9E"/>
    <w:multiLevelType w:val="multilevel"/>
    <w:tmpl w:val="D0388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162BDB"/>
    <w:multiLevelType w:val="multilevel"/>
    <w:tmpl w:val="6D141FA8"/>
    <w:lvl w:ilvl="0">
      <w:start w:val="2"/>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601D1545"/>
    <w:multiLevelType w:val="multilevel"/>
    <w:tmpl w:val="DF44B7E0"/>
    <w:styleLink w:val="Style2"/>
    <w:lvl w:ilvl="0">
      <w:start w:val="1"/>
      <w:numFmt w:val="decimal"/>
      <w:lvlText w:val="5.%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66CDC"/>
    <w:multiLevelType w:val="multilevel"/>
    <w:tmpl w:val="F32ECCBE"/>
    <w:lvl w:ilvl="0">
      <w:start w:val="6"/>
      <w:numFmt w:val="decimal"/>
      <w:lvlText w:val="%1."/>
      <w:lvlJc w:val="left"/>
      <w:pPr>
        <w:ind w:left="360" w:hanging="360"/>
      </w:pPr>
      <w:rPr>
        <w:rFonts w:hint="default"/>
      </w:rPr>
    </w:lvl>
    <w:lvl w:ilvl="1">
      <w:start w:val="1"/>
      <w:numFmt w:val="decimal"/>
      <w:lvlText w:val="%1.%2."/>
      <w:lvlJc w:val="left"/>
      <w:pPr>
        <w:ind w:left="1113" w:hanging="360"/>
      </w:pPr>
      <w:rPr>
        <w:rFonts w:hint="default"/>
      </w:rPr>
    </w:lvl>
    <w:lvl w:ilvl="2">
      <w:start w:val="1"/>
      <w:numFmt w:val="decimal"/>
      <w:lvlText w:val="%1.%2.%3."/>
      <w:lvlJc w:val="left"/>
      <w:pPr>
        <w:ind w:left="2226"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4845" w:hanging="1080"/>
      </w:pPr>
      <w:rPr>
        <w:rFonts w:hint="default"/>
      </w:rPr>
    </w:lvl>
    <w:lvl w:ilvl="6">
      <w:start w:val="1"/>
      <w:numFmt w:val="decimal"/>
      <w:lvlText w:val="%1.%2.%3.%4.%5.%6.%7."/>
      <w:lvlJc w:val="left"/>
      <w:pPr>
        <w:ind w:left="5958" w:hanging="1440"/>
      </w:pPr>
      <w:rPr>
        <w:rFonts w:hint="default"/>
      </w:rPr>
    </w:lvl>
    <w:lvl w:ilvl="7">
      <w:start w:val="1"/>
      <w:numFmt w:val="decimal"/>
      <w:lvlText w:val="%1.%2.%3.%4.%5.%6.%7.%8."/>
      <w:lvlJc w:val="left"/>
      <w:pPr>
        <w:ind w:left="6711" w:hanging="1440"/>
      </w:pPr>
      <w:rPr>
        <w:rFonts w:hint="default"/>
      </w:rPr>
    </w:lvl>
    <w:lvl w:ilvl="8">
      <w:start w:val="1"/>
      <w:numFmt w:val="decimal"/>
      <w:lvlText w:val="%1.%2.%3.%4.%5.%6.%7.%8.%9."/>
      <w:lvlJc w:val="left"/>
      <w:pPr>
        <w:ind w:left="7824" w:hanging="1800"/>
      </w:pPr>
      <w:rPr>
        <w:rFonts w:hint="default"/>
      </w:rPr>
    </w:lvl>
  </w:abstractNum>
  <w:abstractNum w:abstractNumId="41" w15:restartNumberingAfterBreak="0">
    <w:nsid w:val="6CBA76C1"/>
    <w:multiLevelType w:val="multilevel"/>
    <w:tmpl w:val="6C904582"/>
    <w:styleLink w:val="Style111"/>
    <w:lvl w:ilvl="0">
      <w:start w:val="7"/>
      <w:numFmt w:val="decimal"/>
      <w:lvlText w:val="10.%1."/>
      <w:lvlJc w:val="left"/>
      <w:pPr>
        <w:tabs>
          <w:tab w:val="num" w:pos="510"/>
        </w:tabs>
        <w:ind w:left="510" w:hanging="510"/>
      </w:pPr>
      <w:rPr>
        <w:rFonts w:hint="default"/>
        <w:b w:val="0"/>
        <w:i w:val="0"/>
        <w:caps w:val="0"/>
        <w:strike w:val="0"/>
        <w:dstrike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CFE2969"/>
    <w:multiLevelType w:val="multilevel"/>
    <w:tmpl w:val="6D141FA8"/>
    <w:lvl w:ilvl="0">
      <w:start w:val="2"/>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703B5912"/>
    <w:multiLevelType w:val="multilevel"/>
    <w:tmpl w:val="5D2AB1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70716858"/>
    <w:multiLevelType w:val="hybridMultilevel"/>
    <w:tmpl w:val="9B20A660"/>
    <w:lvl w:ilvl="0" w:tplc="A992F95A">
      <w:start w:val="3"/>
      <w:numFmt w:val="bullet"/>
      <w:lvlText w:val=""/>
      <w:lvlJc w:val="left"/>
      <w:pPr>
        <w:ind w:left="1080" w:hanging="360"/>
      </w:pPr>
      <w:rPr>
        <w:rFonts w:ascii="Symbol" w:eastAsia="Calibr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710773C5"/>
    <w:multiLevelType w:val="hybridMultilevel"/>
    <w:tmpl w:val="ACE685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C714F7"/>
    <w:multiLevelType w:val="hybridMultilevel"/>
    <w:tmpl w:val="8A2A14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8"/>
  </w:num>
  <w:num w:numId="3">
    <w:abstractNumId w:val="15"/>
  </w:num>
  <w:num w:numId="4">
    <w:abstractNumId w:val="34"/>
  </w:num>
  <w:num w:numId="5">
    <w:abstractNumId w:val="19"/>
  </w:num>
  <w:num w:numId="6">
    <w:abstractNumId w:val="33"/>
  </w:num>
  <w:num w:numId="7">
    <w:abstractNumId w:val="32"/>
  </w:num>
  <w:num w:numId="8">
    <w:abstractNumId w:val="11"/>
    <w:lvlOverride w:ilvl="0">
      <w:lvl w:ilvl="0">
        <w:start w:val="1"/>
        <w:numFmt w:val="decimal"/>
        <w:lvlText w:val="%1."/>
        <w:lvlJc w:val="left"/>
        <w:pPr>
          <w:tabs>
            <w:tab w:val="num" w:pos="996"/>
          </w:tabs>
          <w:ind w:left="996" w:hanging="570"/>
        </w:pPr>
        <w:rPr>
          <w:b w:val="0"/>
          <w:i w:val="0"/>
        </w:rPr>
      </w:lvl>
    </w:lvlOverride>
    <w:lvlOverride w:ilvl="1">
      <w:lvl w:ilvl="1">
        <w:start w:val="1"/>
        <w:numFmt w:val="decimal"/>
        <w:lvlText w:val="%1.%2."/>
        <w:lvlJc w:val="left"/>
        <w:pPr>
          <w:tabs>
            <w:tab w:val="num" w:pos="990"/>
          </w:tabs>
          <w:ind w:left="990" w:hanging="570"/>
        </w:pPr>
        <w:rPr>
          <w:rFonts w:hint="default"/>
        </w:rPr>
      </w:lvl>
    </w:lvlOverride>
    <w:lvlOverride w:ilvl="2">
      <w:lvl w:ilvl="2">
        <w:start w:val="1"/>
        <w:numFmt w:val="decimal"/>
        <w:lvlText w:val="%1.%2.%3."/>
        <w:lvlJc w:val="left"/>
        <w:pPr>
          <w:tabs>
            <w:tab w:val="num" w:pos="1560"/>
          </w:tabs>
          <w:ind w:left="1560" w:hanging="720"/>
        </w:pPr>
        <w:rPr>
          <w:rFonts w:hint="default"/>
        </w:rPr>
      </w:lvl>
    </w:lvlOverride>
    <w:lvlOverride w:ilvl="3">
      <w:lvl w:ilvl="3">
        <w:start w:val="1"/>
        <w:numFmt w:val="decimal"/>
        <w:lvlText w:val="%1.%2.%3.%4."/>
        <w:lvlJc w:val="left"/>
        <w:pPr>
          <w:tabs>
            <w:tab w:val="num" w:pos="1980"/>
          </w:tabs>
          <w:ind w:left="1980" w:hanging="720"/>
        </w:pPr>
        <w:rPr>
          <w:rFonts w:hint="default"/>
        </w:rPr>
      </w:lvl>
    </w:lvlOverride>
    <w:lvlOverride w:ilvl="4">
      <w:lvl w:ilvl="4">
        <w:start w:val="1"/>
        <w:numFmt w:val="decimal"/>
        <w:lvlText w:val="%1.%2.%3.%4.%5."/>
        <w:lvlJc w:val="left"/>
        <w:pPr>
          <w:tabs>
            <w:tab w:val="num" w:pos="2760"/>
          </w:tabs>
          <w:ind w:left="2760" w:hanging="1080"/>
        </w:pPr>
        <w:rPr>
          <w:rFonts w:hint="default"/>
        </w:rPr>
      </w:lvl>
    </w:lvlOverride>
    <w:lvlOverride w:ilvl="5">
      <w:lvl w:ilvl="5">
        <w:start w:val="1"/>
        <w:numFmt w:val="decimal"/>
        <w:lvlText w:val="%1.%2.%3.%4.%5.%6."/>
        <w:lvlJc w:val="left"/>
        <w:pPr>
          <w:tabs>
            <w:tab w:val="num" w:pos="3180"/>
          </w:tabs>
          <w:ind w:left="318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80"/>
          </w:tabs>
          <w:ind w:left="4380" w:hanging="1440"/>
        </w:pPr>
        <w:rPr>
          <w:rFonts w:hint="default"/>
        </w:rPr>
      </w:lvl>
    </w:lvlOverride>
    <w:lvlOverride w:ilvl="8">
      <w:lvl w:ilvl="8">
        <w:start w:val="1"/>
        <w:numFmt w:val="decimal"/>
        <w:lvlText w:val="%1.%2.%3.%4.%5.%6.%7.%8.%9."/>
        <w:lvlJc w:val="left"/>
        <w:pPr>
          <w:tabs>
            <w:tab w:val="num" w:pos="5160"/>
          </w:tabs>
          <w:ind w:left="5160" w:hanging="1800"/>
        </w:pPr>
        <w:rPr>
          <w:rFonts w:hint="default"/>
        </w:rPr>
      </w:lvl>
    </w:lvlOverride>
  </w:num>
  <w:num w:numId="9">
    <w:abstractNumId w:val="11"/>
  </w:num>
  <w:num w:numId="10">
    <w:abstractNumId w:val="8"/>
  </w:num>
  <w:num w:numId="11">
    <w:abstractNumId w:val="39"/>
  </w:num>
  <w:num w:numId="12">
    <w:abstractNumId w:val="1"/>
  </w:num>
  <w:num w:numId="13">
    <w:abstractNumId w:val="36"/>
  </w:num>
  <w:num w:numId="14">
    <w:abstractNumId w:val="35"/>
  </w:num>
  <w:num w:numId="15">
    <w:abstractNumId w:val="13"/>
  </w:num>
  <w:num w:numId="16">
    <w:abstractNumId w:val="14"/>
  </w:num>
  <w:num w:numId="17">
    <w:abstractNumId w:val="41"/>
  </w:num>
  <w:num w:numId="18">
    <w:abstractNumId w:val="24"/>
  </w:num>
  <w:num w:numId="19">
    <w:abstractNumId w:val="7"/>
  </w:num>
  <w:num w:numId="20">
    <w:abstractNumId w:val="17"/>
  </w:num>
  <w:num w:numId="21">
    <w:abstractNumId w:val="21"/>
  </w:num>
  <w:num w:numId="22">
    <w:abstractNumId w:val="43"/>
  </w:num>
  <w:num w:numId="23">
    <w:abstractNumId w:val="11"/>
    <w:lvlOverride w:ilvl="0">
      <w:lvl w:ilvl="0">
        <w:start w:val="1"/>
        <w:numFmt w:val="decimal"/>
        <w:lvlText w:val="%1."/>
        <w:lvlJc w:val="left"/>
        <w:pPr>
          <w:tabs>
            <w:tab w:val="num" w:pos="996"/>
          </w:tabs>
          <w:ind w:left="996" w:hanging="570"/>
        </w:pPr>
        <w:rPr>
          <w:rFonts w:ascii="Times New Roman" w:hAnsi="Times New Roman" w:cs="Times New Roman" w:hint="default"/>
          <w:b w:val="0"/>
          <w:i w:val="0"/>
          <w:sz w:val="24"/>
          <w:szCs w:val="24"/>
        </w:rPr>
      </w:lvl>
    </w:lvlOverride>
  </w:num>
  <w:num w:numId="24">
    <w:abstractNumId w:val="0"/>
  </w:num>
  <w:num w:numId="25">
    <w:abstractNumId w:val="26"/>
  </w:num>
  <w:num w:numId="26">
    <w:abstractNumId w:val="30"/>
  </w:num>
  <w:num w:numId="27">
    <w:abstractNumId w:val="3"/>
  </w:num>
  <w:num w:numId="28">
    <w:abstractNumId w:val="46"/>
  </w:num>
  <w:num w:numId="29">
    <w:abstractNumId w:val="45"/>
  </w:num>
  <w:num w:numId="30">
    <w:abstractNumId w:val="31"/>
  </w:num>
  <w:num w:numId="31">
    <w:abstractNumId w:val="12"/>
  </w:num>
  <w:num w:numId="32">
    <w:abstractNumId w:val="2"/>
  </w:num>
  <w:num w:numId="33">
    <w:abstractNumId w:val="16"/>
  </w:num>
  <w:num w:numId="34">
    <w:abstractNumId w:val="27"/>
  </w:num>
  <w:num w:numId="35">
    <w:abstractNumId w:val="28"/>
  </w:num>
  <w:num w:numId="36">
    <w:abstractNumId w:val="4"/>
  </w:num>
  <w:num w:numId="37">
    <w:abstractNumId w:val="38"/>
  </w:num>
  <w:num w:numId="38">
    <w:abstractNumId w:val="42"/>
  </w:num>
  <w:num w:numId="39">
    <w:abstractNumId w:val="5"/>
  </w:num>
  <w:num w:numId="40">
    <w:abstractNumId w:val="22"/>
  </w:num>
  <w:num w:numId="41">
    <w:abstractNumId w:val="23"/>
  </w:num>
  <w:num w:numId="42">
    <w:abstractNumId w:val="20"/>
  </w:num>
  <w:num w:numId="43">
    <w:abstractNumId w:val="10"/>
  </w:num>
  <w:num w:numId="44">
    <w:abstractNumId w:val="40"/>
  </w:num>
  <w:num w:numId="45">
    <w:abstractNumId w:val="29"/>
  </w:num>
  <w:num w:numId="46">
    <w:abstractNumId w:val="44"/>
  </w:num>
  <w:num w:numId="47">
    <w:abstractNumId w:val="9"/>
  </w:num>
  <w:num w:numId="48">
    <w:abstractNumId w:val="2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E5"/>
    <w:rsid w:val="00012008"/>
    <w:rsid w:val="000A397B"/>
    <w:rsid w:val="00107696"/>
    <w:rsid w:val="00127AA6"/>
    <w:rsid w:val="0021723B"/>
    <w:rsid w:val="00231337"/>
    <w:rsid w:val="00243BC1"/>
    <w:rsid w:val="002C309D"/>
    <w:rsid w:val="002C467B"/>
    <w:rsid w:val="003A6C74"/>
    <w:rsid w:val="003F58D9"/>
    <w:rsid w:val="00404DA0"/>
    <w:rsid w:val="004B546A"/>
    <w:rsid w:val="00542D46"/>
    <w:rsid w:val="005627FC"/>
    <w:rsid w:val="00566CCC"/>
    <w:rsid w:val="00581E14"/>
    <w:rsid w:val="005B7913"/>
    <w:rsid w:val="00611C09"/>
    <w:rsid w:val="00613926"/>
    <w:rsid w:val="00655C84"/>
    <w:rsid w:val="006858E7"/>
    <w:rsid w:val="007774EF"/>
    <w:rsid w:val="007844EA"/>
    <w:rsid w:val="007B68B6"/>
    <w:rsid w:val="00966EFB"/>
    <w:rsid w:val="00975626"/>
    <w:rsid w:val="009F79C4"/>
    <w:rsid w:val="00A97620"/>
    <w:rsid w:val="00B40030"/>
    <w:rsid w:val="00B734D5"/>
    <w:rsid w:val="00BE15BB"/>
    <w:rsid w:val="00D063AF"/>
    <w:rsid w:val="00D6338D"/>
    <w:rsid w:val="00DB78FA"/>
    <w:rsid w:val="00E01013"/>
    <w:rsid w:val="00E318E5"/>
    <w:rsid w:val="00F31355"/>
    <w:rsid w:val="00F75F26"/>
    <w:rsid w:val="00F8467C"/>
    <w:rsid w:val="00F873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F2E2766B-B8C3-4C77-BEF2-BEFC6544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46"/>
    <w:pPr>
      <w:spacing w:line="240" w:lineRule="auto"/>
    </w:pPr>
    <w:rPr>
      <w:rFonts w:ascii="Times New Roman" w:eastAsia="Times New Roman" w:hAnsi="Times New Roman" w:cs="Times New Roman"/>
      <w:sz w:val="24"/>
      <w:szCs w:val="24"/>
      <w:lang w:val="ru-RU" w:eastAsia="lv-LV"/>
    </w:rPr>
  </w:style>
  <w:style w:type="paragraph" w:styleId="Heading1">
    <w:name w:val="heading 1"/>
    <w:aliases w:val="Antraste 1"/>
    <w:basedOn w:val="Normal"/>
    <w:next w:val="Normal"/>
    <w:link w:val="Heading1Char"/>
    <w:qFormat/>
    <w:rsid w:val="003A6C74"/>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link w:val="Heading2Char"/>
    <w:qFormat/>
    <w:rsid w:val="003A6C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A6C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3A6C7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A6C74"/>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A6C74"/>
    <w:pPr>
      <w:keepNext/>
      <w:ind w:left="2552" w:hanging="2552"/>
      <w:outlineLvl w:val="5"/>
    </w:pPr>
    <w:rPr>
      <w:szCs w:val="20"/>
      <w:lang w:val="lv-LV"/>
    </w:rPr>
  </w:style>
  <w:style w:type="paragraph" w:styleId="Heading7">
    <w:name w:val="heading 7"/>
    <w:basedOn w:val="Normal"/>
    <w:next w:val="Normal"/>
    <w:link w:val="Heading7Char"/>
    <w:qFormat/>
    <w:rsid w:val="003A6C74"/>
    <w:pPr>
      <w:keepNext/>
      <w:jc w:val="center"/>
      <w:outlineLvl w:val="6"/>
    </w:pPr>
    <w:rPr>
      <w:b/>
      <w:szCs w:val="20"/>
      <w:lang w:val="lv-LV"/>
    </w:rPr>
  </w:style>
  <w:style w:type="paragraph" w:styleId="Heading8">
    <w:name w:val="heading 8"/>
    <w:basedOn w:val="Normal"/>
    <w:next w:val="Normal"/>
    <w:link w:val="Heading8Char"/>
    <w:qFormat/>
    <w:rsid w:val="003A6C74"/>
    <w:pPr>
      <w:keepNext/>
      <w:outlineLvl w:val="7"/>
    </w:pPr>
    <w:rPr>
      <w:b/>
      <w:szCs w:val="20"/>
      <w:lang w:val="lv-LV"/>
    </w:rPr>
  </w:style>
  <w:style w:type="paragraph" w:styleId="Heading9">
    <w:name w:val="heading 9"/>
    <w:basedOn w:val="Normal"/>
    <w:next w:val="Normal"/>
    <w:link w:val="Heading9Char"/>
    <w:qFormat/>
    <w:rsid w:val="003A6C74"/>
    <w:pPr>
      <w:keepNext/>
      <w:tabs>
        <w:tab w:val="num" w:pos="720"/>
      </w:tabs>
      <w:ind w:left="180"/>
      <w:jc w:val="center"/>
      <w:outlineLvl w:val="8"/>
    </w:pPr>
    <w:rPr>
      <w:rFonts w:eastAsia="MS Mincho"/>
      <w:b/>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w:basedOn w:val="Normal"/>
    <w:link w:val="FooterChar"/>
    <w:uiPriority w:val="99"/>
    <w:rsid w:val="00542D46"/>
    <w:pPr>
      <w:tabs>
        <w:tab w:val="center" w:pos="4153"/>
        <w:tab w:val="right" w:pos="8306"/>
      </w:tabs>
    </w:pPr>
    <w:rPr>
      <w:lang w:eastAsia="x-none"/>
    </w:rPr>
  </w:style>
  <w:style w:type="character" w:customStyle="1" w:styleId="FooterChar">
    <w:name w:val="Footer Char"/>
    <w:aliases w:val=" Char Char"/>
    <w:basedOn w:val="DefaultParagraphFont"/>
    <w:link w:val="Footer"/>
    <w:uiPriority w:val="99"/>
    <w:rsid w:val="00542D46"/>
    <w:rPr>
      <w:rFonts w:ascii="Times New Roman" w:eastAsia="Times New Roman" w:hAnsi="Times New Roman" w:cs="Times New Roman"/>
      <w:sz w:val="24"/>
      <w:szCs w:val="24"/>
      <w:lang w:val="ru-RU" w:eastAsia="x-none"/>
    </w:rPr>
  </w:style>
  <w:style w:type="paragraph" w:styleId="Title">
    <w:name w:val="Title"/>
    <w:basedOn w:val="Normal"/>
    <w:link w:val="TitleChar"/>
    <w:qFormat/>
    <w:rsid w:val="00542D46"/>
    <w:pPr>
      <w:jc w:val="center"/>
      <w:outlineLvl w:val="0"/>
    </w:pPr>
    <w:rPr>
      <w:rFonts w:ascii="RimTimes" w:hAnsi="RimTimes"/>
      <w:sz w:val="28"/>
      <w:szCs w:val="20"/>
      <w:lang w:val="x-none" w:eastAsia="x-none"/>
    </w:rPr>
  </w:style>
  <w:style w:type="character" w:customStyle="1" w:styleId="TitleChar">
    <w:name w:val="Title Char"/>
    <w:basedOn w:val="DefaultParagraphFont"/>
    <w:link w:val="Title"/>
    <w:rsid w:val="00542D46"/>
    <w:rPr>
      <w:rFonts w:ascii="RimTimes" w:eastAsia="Times New Roman" w:hAnsi="RimTimes" w:cs="Times New Roman"/>
      <w:sz w:val="28"/>
      <w:szCs w:val="20"/>
      <w:lang w:val="x-none" w:eastAsia="x-none"/>
    </w:rPr>
  </w:style>
  <w:style w:type="paragraph" w:styleId="ListParagraph">
    <w:name w:val="List Paragraph"/>
    <w:basedOn w:val="Normal"/>
    <w:link w:val="ListParagraphChar"/>
    <w:uiPriority w:val="34"/>
    <w:qFormat/>
    <w:rsid w:val="00542D46"/>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uiPriority w:val="34"/>
    <w:rsid w:val="00542D46"/>
    <w:rPr>
      <w:rFonts w:ascii="Calibri" w:eastAsia="Calibri" w:hAnsi="Calibri" w:cs="Times New Roman"/>
      <w:lang w:val="x-none" w:eastAsia="x-none"/>
    </w:rPr>
  </w:style>
  <w:style w:type="character" w:styleId="Hyperlink">
    <w:name w:val="Hyperlink"/>
    <w:basedOn w:val="DefaultParagraphFont"/>
    <w:unhideWhenUsed/>
    <w:rsid w:val="00542D46"/>
    <w:rPr>
      <w:color w:val="0563C1" w:themeColor="hyperlink"/>
      <w:u w:val="single"/>
    </w:rPr>
  </w:style>
  <w:style w:type="numbering" w:customStyle="1" w:styleId="Style131">
    <w:name w:val="Style131"/>
    <w:rsid w:val="003A6C74"/>
    <w:pPr>
      <w:numPr>
        <w:numId w:val="9"/>
      </w:numPr>
    </w:pPr>
  </w:style>
  <w:style w:type="character" w:customStyle="1" w:styleId="Heading1Char">
    <w:name w:val="Heading 1 Char"/>
    <w:aliases w:val="Antraste 1 Char"/>
    <w:basedOn w:val="DefaultParagraphFont"/>
    <w:link w:val="Heading1"/>
    <w:rsid w:val="003A6C74"/>
    <w:rPr>
      <w:rFonts w:ascii="Arial" w:eastAsia="Times New Roman" w:hAnsi="Arial" w:cs="Arial"/>
      <w:b/>
      <w:bCs/>
      <w:kern w:val="32"/>
      <w:sz w:val="32"/>
      <w:szCs w:val="32"/>
    </w:rPr>
  </w:style>
  <w:style w:type="character" w:customStyle="1" w:styleId="Heading2Char">
    <w:name w:val="Heading 2 Char"/>
    <w:basedOn w:val="DefaultParagraphFont"/>
    <w:link w:val="Heading2"/>
    <w:rsid w:val="003A6C74"/>
    <w:rPr>
      <w:rFonts w:ascii="Arial" w:eastAsia="Times New Roman" w:hAnsi="Arial" w:cs="Arial"/>
      <w:b/>
      <w:bCs/>
      <w:i/>
      <w:iCs/>
      <w:sz w:val="28"/>
      <w:szCs w:val="28"/>
      <w:lang w:val="ru-RU" w:eastAsia="lv-LV"/>
    </w:rPr>
  </w:style>
  <w:style w:type="character" w:customStyle="1" w:styleId="Heading3Char">
    <w:name w:val="Heading 3 Char"/>
    <w:basedOn w:val="DefaultParagraphFont"/>
    <w:link w:val="Heading3"/>
    <w:rsid w:val="003A6C74"/>
    <w:rPr>
      <w:rFonts w:ascii="Arial" w:eastAsia="Times New Roman" w:hAnsi="Arial" w:cs="Arial"/>
      <w:b/>
      <w:bCs/>
      <w:sz w:val="26"/>
      <w:szCs w:val="26"/>
      <w:lang w:val="ru-RU" w:eastAsia="lv-LV"/>
    </w:rPr>
  </w:style>
  <w:style w:type="character" w:customStyle="1" w:styleId="Heading4Char">
    <w:name w:val="Heading 4 Char"/>
    <w:basedOn w:val="DefaultParagraphFont"/>
    <w:link w:val="Heading4"/>
    <w:rsid w:val="003A6C74"/>
    <w:rPr>
      <w:rFonts w:ascii="Calibri" w:eastAsia="Times New Roman" w:hAnsi="Calibri" w:cs="Times New Roman"/>
      <w:b/>
      <w:bCs/>
      <w:sz w:val="28"/>
      <w:szCs w:val="28"/>
      <w:lang w:val="ru-RU" w:eastAsia="lv-LV"/>
    </w:rPr>
  </w:style>
  <w:style w:type="character" w:customStyle="1" w:styleId="Heading5Char">
    <w:name w:val="Heading 5 Char"/>
    <w:basedOn w:val="DefaultParagraphFont"/>
    <w:link w:val="Heading5"/>
    <w:rsid w:val="003A6C74"/>
    <w:rPr>
      <w:rFonts w:ascii="Calibri" w:eastAsia="Times New Roman" w:hAnsi="Calibri" w:cs="Times New Roman"/>
      <w:b/>
      <w:bCs/>
      <w:i/>
      <w:iCs/>
      <w:sz w:val="26"/>
      <w:szCs w:val="26"/>
      <w:lang w:val="ru-RU" w:eastAsia="lv-LV"/>
    </w:rPr>
  </w:style>
  <w:style w:type="character" w:customStyle="1" w:styleId="Heading6Char">
    <w:name w:val="Heading 6 Char"/>
    <w:basedOn w:val="DefaultParagraphFont"/>
    <w:link w:val="Heading6"/>
    <w:rsid w:val="003A6C74"/>
    <w:rPr>
      <w:rFonts w:ascii="Times New Roman" w:eastAsia="Times New Roman" w:hAnsi="Times New Roman" w:cs="Times New Roman"/>
      <w:sz w:val="24"/>
      <w:szCs w:val="20"/>
      <w:lang w:eastAsia="lv-LV"/>
    </w:rPr>
  </w:style>
  <w:style w:type="character" w:customStyle="1" w:styleId="Heading7Char">
    <w:name w:val="Heading 7 Char"/>
    <w:basedOn w:val="DefaultParagraphFont"/>
    <w:link w:val="Heading7"/>
    <w:rsid w:val="003A6C74"/>
    <w:rPr>
      <w:rFonts w:ascii="Times New Roman" w:eastAsia="Times New Roman" w:hAnsi="Times New Roman" w:cs="Times New Roman"/>
      <w:b/>
      <w:sz w:val="24"/>
      <w:szCs w:val="20"/>
      <w:lang w:eastAsia="lv-LV"/>
    </w:rPr>
  </w:style>
  <w:style w:type="character" w:customStyle="1" w:styleId="Heading8Char">
    <w:name w:val="Heading 8 Char"/>
    <w:basedOn w:val="DefaultParagraphFont"/>
    <w:link w:val="Heading8"/>
    <w:rsid w:val="003A6C74"/>
    <w:rPr>
      <w:rFonts w:ascii="Times New Roman" w:eastAsia="Times New Roman" w:hAnsi="Times New Roman" w:cs="Times New Roman"/>
      <w:b/>
      <w:sz w:val="24"/>
      <w:szCs w:val="20"/>
      <w:lang w:eastAsia="lv-LV"/>
    </w:rPr>
  </w:style>
  <w:style w:type="character" w:customStyle="1" w:styleId="Heading9Char">
    <w:name w:val="Heading 9 Char"/>
    <w:basedOn w:val="DefaultParagraphFont"/>
    <w:link w:val="Heading9"/>
    <w:rsid w:val="003A6C74"/>
    <w:rPr>
      <w:rFonts w:ascii="Times New Roman" w:eastAsia="MS Mincho" w:hAnsi="Times New Roman" w:cs="Times New Roman"/>
      <w:b/>
      <w:sz w:val="20"/>
      <w:szCs w:val="20"/>
      <w:lang w:eastAsia="lv-LV"/>
    </w:rPr>
  </w:style>
  <w:style w:type="paragraph" w:customStyle="1" w:styleId="CharCharChar">
    <w:name w:val="Char Char Char"/>
    <w:basedOn w:val="Normal"/>
    <w:semiHidden/>
    <w:rsid w:val="003A6C74"/>
    <w:pPr>
      <w:spacing w:after="160" w:line="240" w:lineRule="exact"/>
    </w:pPr>
    <w:rPr>
      <w:rFonts w:ascii="Dutch TL" w:hAnsi="Dutch TL"/>
      <w:sz w:val="28"/>
      <w:szCs w:val="20"/>
      <w:lang w:val="lv-LV"/>
    </w:rPr>
  </w:style>
  <w:style w:type="paragraph" w:styleId="Header">
    <w:name w:val="header"/>
    <w:aliases w:val="Galvene Rakstz.1,Galvene Rakstz. Rakstz.1,Galvene Rakstz.2 Rakstz. Rakstz.,Galvene Rakstz.1 Rakstz. Rakstz. Rakstz.,Galvene Rakstz. Rakstz. Rakstz. Rakstz. Rakstz.,Galvene Rakstz. Rakstz.1 Rakstz. Rakstz.,Header Char Char"/>
    <w:basedOn w:val="Normal"/>
    <w:link w:val="HeaderChar1"/>
    <w:uiPriority w:val="99"/>
    <w:rsid w:val="003A6C74"/>
    <w:pPr>
      <w:tabs>
        <w:tab w:val="center" w:pos="4153"/>
        <w:tab w:val="right" w:pos="8306"/>
      </w:tabs>
    </w:pPr>
  </w:style>
  <w:style w:type="character" w:customStyle="1" w:styleId="HeaderChar">
    <w:name w:val="Header Char"/>
    <w:aliases w:val="Header Char1 Char1,Header Char Char Char2"/>
    <w:basedOn w:val="DefaultParagraphFont"/>
    <w:uiPriority w:val="99"/>
    <w:rsid w:val="003A6C74"/>
    <w:rPr>
      <w:rFonts w:ascii="Times New Roman" w:eastAsia="Times New Roman" w:hAnsi="Times New Roman" w:cs="Times New Roman"/>
      <w:sz w:val="24"/>
      <w:szCs w:val="24"/>
      <w:lang w:val="ru-RU" w:eastAsia="lv-LV"/>
    </w:rPr>
  </w:style>
  <w:style w:type="paragraph" w:styleId="BodyText">
    <w:name w:val="Body Text"/>
    <w:basedOn w:val="Normal"/>
    <w:link w:val="BodyTextChar"/>
    <w:rsid w:val="003A6C74"/>
    <w:pPr>
      <w:spacing w:after="120"/>
    </w:pPr>
    <w:rPr>
      <w:lang w:val="en-US" w:eastAsia="en-US"/>
    </w:rPr>
  </w:style>
  <w:style w:type="character" w:customStyle="1" w:styleId="BodyTextChar">
    <w:name w:val="Body Text Char"/>
    <w:basedOn w:val="DefaultParagraphFont"/>
    <w:link w:val="BodyText"/>
    <w:rsid w:val="003A6C74"/>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3A6C74"/>
    <w:pPr>
      <w:widowControl w:val="0"/>
      <w:ind w:firstLine="426"/>
      <w:jc w:val="both"/>
    </w:pPr>
    <w:rPr>
      <w:szCs w:val="20"/>
      <w:lang w:val="lv-LV" w:eastAsia="en-US"/>
    </w:rPr>
  </w:style>
  <w:style w:type="character" w:customStyle="1" w:styleId="BodyTextIndent3Char">
    <w:name w:val="Body Text Indent 3 Char"/>
    <w:basedOn w:val="DefaultParagraphFont"/>
    <w:link w:val="BodyTextIndent3"/>
    <w:rsid w:val="003A6C74"/>
    <w:rPr>
      <w:rFonts w:ascii="Times New Roman" w:eastAsia="Times New Roman" w:hAnsi="Times New Roman" w:cs="Times New Roman"/>
      <w:sz w:val="24"/>
      <w:szCs w:val="20"/>
    </w:rPr>
  </w:style>
  <w:style w:type="paragraph" w:styleId="BodyTextIndent2">
    <w:name w:val="Body Text Indent 2"/>
    <w:basedOn w:val="Normal"/>
    <w:link w:val="BodyTextIndent2Char"/>
    <w:rsid w:val="003A6C74"/>
    <w:pPr>
      <w:ind w:firstLine="709"/>
      <w:jc w:val="both"/>
    </w:pPr>
    <w:rPr>
      <w:szCs w:val="20"/>
    </w:rPr>
  </w:style>
  <w:style w:type="character" w:customStyle="1" w:styleId="BodyTextIndent2Char">
    <w:name w:val="Body Text Indent 2 Char"/>
    <w:basedOn w:val="DefaultParagraphFont"/>
    <w:link w:val="BodyTextIndent2"/>
    <w:rsid w:val="003A6C74"/>
    <w:rPr>
      <w:rFonts w:ascii="Times New Roman" w:eastAsia="Times New Roman" w:hAnsi="Times New Roman" w:cs="Times New Roman"/>
      <w:sz w:val="24"/>
      <w:szCs w:val="20"/>
      <w:lang w:val="ru-RU" w:eastAsia="lv-LV"/>
    </w:rPr>
  </w:style>
  <w:style w:type="character" w:styleId="PageNumber">
    <w:name w:val="page number"/>
    <w:basedOn w:val="DefaultParagraphFont"/>
    <w:rsid w:val="003A6C74"/>
  </w:style>
  <w:style w:type="paragraph" w:customStyle="1" w:styleId="CharCharCharCharChar">
    <w:name w:val="Char Char Char Char Char"/>
    <w:basedOn w:val="Normal"/>
    <w:semiHidden/>
    <w:rsid w:val="003A6C74"/>
    <w:pPr>
      <w:spacing w:after="160" w:line="240" w:lineRule="exact"/>
    </w:pPr>
    <w:rPr>
      <w:rFonts w:ascii="Dutch TL" w:hAnsi="Dutch TL"/>
      <w:sz w:val="28"/>
      <w:szCs w:val="20"/>
      <w:lang w:val="lv-LV"/>
    </w:rPr>
  </w:style>
  <w:style w:type="paragraph" w:styleId="BodyTextIndent">
    <w:name w:val="Body Text Indent"/>
    <w:basedOn w:val="Normal"/>
    <w:link w:val="BodyTextIndentChar"/>
    <w:rsid w:val="003A6C74"/>
    <w:pPr>
      <w:spacing w:after="120"/>
      <w:ind w:left="283"/>
    </w:pPr>
  </w:style>
  <w:style w:type="character" w:customStyle="1" w:styleId="BodyTextIndentChar">
    <w:name w:val="Body Text Indent Char"/>
    <w:basedOn w:val="DefaultParagraphFont"/>
    <w:link w:val="BodyTextIndent"/>
    <w:rsid w:val="003A6C74"/>
    <w:rPr>
      <w:rFonts w:ascii="Times New Roman" w:eastAsia="Times New Roman" w:hAnsi="Times New Roman" w:cs="Times New Roman"/>
      <w:sz w:val="24"/>
      <w:szCs w:val="24"/>
      <w:lang w:val="ru-RU" w:eastAsia="lv-LV"/>
    </w:rPr>
  </w:style>
  <w:style w:type="paragraph" w:customStyle="1" w:styleId="CharChar1">
    <w:name w:val="Char Char1"/>
    <w:basedOn w:val="Normal"/>
    <w:semiHidden/>
    <w:rsid w:val="003A6C74"/>
    <w:pPr>
      <w:spacing w:after="160" w:line="240" w:lineRule="exact"/>
    </w:pPr>
    <w:rPr>
      <w:rFonts w:ascii="Dutch TL" w:hAnsi="Dutch TL"/>
      <w:sz w:val="28"/>
      <w:szCs w:val="20"/>
      <w:lang w:val="lv-LV"/>
    </w:rPr>
  </w:style>
  <w:style w:type="character" w:styleId="CommentReference">
    <w:name w:val="annotation reference"/>
    <w:semiHidden/>
    <w:unhideWhenUsed/>
    <w:rsid w:val="003A6C74"/>
    <w:rPr>
      <w:sz w:val="16"/>
      <w:szCs w:val="16"/>
    </w:rPr>
  </w:style>
  <w:style w:type="paragraph" w:styleId="CommentText">
    <w:name w:val="annotation text"/>
    <w:basedOn w:val="Normal"/>
    <w:link w:val="CommentTextChar"/>
    <w:semiHidden/>
    <w:unhideWhenUsed/>
    <w:rsid w:val="003A6C74"/>
    <w:rPr>
      <w:sz w:val="20"/>
      <w:szCs w:val="20"/>
    </w:rPr>
  </w:style>
  <w:style w:type="character" w:customStyle="1" w:styleId="CommentTextChar">
    <w:name w:val="Comment Text Char"/>
    <w:basedOn w:val="DefaultParagraphFont"/>
    <w:link w:val="CommentText"/>
    <w:semiHidden/>
    <w:rsid w:val="003A6C74"/>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semiHidden/>
    <w:unhideWhenUsed/>
    <w:rsid w:val="003A6C74"/>
    <w:rPr>
      <w:b/>
      <w:bCs/>
    </w:rPr>
  </w:style>
  <w:style w:type="character" w:customStyle="1" w:styleId="CommentSubjectChar">
    <w:name w:val="Comment Subject Char"/>
    <w:basedOn w:val="CommentTextChar"/>
    <w:link w:val="CommentSubject"/>
    <w:semiHidden/>
    <w:rsid w:val="003A6C74"/>
    <w:rPr>
      <w:rFonts w:ascii="Times New Roman" w:eastAsia="Times New Roman" w:hAnsi="Times New Roman" w:cs="Times New Roman"/>
      <w:b/>
      <w:bCs/>
      <w:sz w:val="20"/>
      <w:szCs w:val="20"/>
      <w:lang w:val="ru-RU" w:eastAsia="lv-LV"/>
    </w:rPr>
  </w:style>
  <w:style w:type="paragraph" w:styleId="BalloonText">
    <w:name w:val="Balloon Text"/>
    <w:basedOn w:val="Normal"/>
    <w:link w:val="BalloonTextChar"/>
    <w:uiPriority w:val="99"/>
    <w:semiHidden/>
    <w:unhideWhenUsed/>
    <w:rsid w:val="003A6C74"/>
    <w:rPr>
      <w:rFonts w:ascii="Tahoma" w:hAnsi="Tahoma"/>
      <w:sz w:val="16"/>
      <w:szCs w:val="16"/>
    </w:rPr>
  </w:style>
  <w:style w:type="character" w:customStyle="1" w:styleId="BalloonTextChar">
    <w:name w:val="Balloon Text Char"/>
    <w:basedOn w:val="DefaultParagraphFont"/>
    <w:link w:val="BalloonText"/>
    <w:uiPriority w:val="99"/>
    <w:semiHidden/>
    <w:rsid w:val="003A6C74"/>
    <w:rPr>
      <w:rFonts w:ascii="Tahoma" w:eastAsia="Times New Roman" w:hAnsi="Tahoma" w:cs="Times New Roman"/>
      <w:sz w:val="16"/>
      <w:szCs w:val="16"/>
      <w:lang w:val="ru-RU" w:eastAsia="lv-LV"/>
    </w:rPr>
  </w:style>
  <w:style w:type="paragraph" w:customStyle="1" w:styleId="Style1">
    <w:name w:val="Style1"/>
    <w:basedOn w:val="Normal"/>
    <w:rsid w:val="003A6C74"/>
    <w:pPr>
      <w:widowControl w:val="0"/>
      <w:autoSpaceDE w:val="0"/>
      <w:autoSpaceDN w:val="0"/>
      <w:adjustRightInd w:val="0"/>
    </w:pPr>
    <w:rPr>
      <w:lang w:val="lv-LV"/>
    </w:rPr>
  </w:style>
  <w:style w:type="paragraph" w:customStyle="1" w:styleId="Style6">
    <w:name w:val="Style6"/>
    <w:basedOn w:val="Normal"/>
    <w:rsid w:val="003A6C74"/>
    <w:pPr>
      <w:widowControl w:val="0"/>
      <w:autoSpaceDE w:val="0"/>
      <w:autoSpaceDN w:val="0"/>
      <w:adjustRightInd w:val="0"/>
    </w:pPr>
    <w:rPr>
      <w:lang w:val="lv-LV"/>
    </w:rPr>
  </w:style>
  <w:style w:type="paragraph" w:customStyle="1" w:styleId="Style7">
    <w:name w:val="Style7"/>
    <w:basedOn w:val="Normal"/>
    <w:rsid w:val="003A6C74"/>
    <w:pPr>
      <w:widowControl w:val="0"/>
      <w:autoSpaceDE w:val="0"/>
      <w:autoSpaceDN w:val="0"/>
      <w:adjustRightInd w:val="0"/>
      <w:spacing w:line="282" w:lineRule="exact"/>
      <w:jc w:val="center"/>
    </w:pPr>
    <w:rPr>
      <w:lang w:val="lv-LV"/>
    </w:rPr>
  </w:style>
  <w:style w:type="paragraph" w:customStyle="1" w:styleId="Style8">
    <w:name w:val="Style8"/>
    <w:basedOn w:val="Normal"/>
    <w:rsid w:val="003A6C74"/>
    <w:pPr>
      <w:widowControl w:val="0"/>
      <w:autoSpaceDE w:val="0"/>
      <w:autoSpaceDN w:val="0"/>
      <w:adjustRightInd w:val="0"/>
      <w:spacing w:line="275" w:lineRule="exact"/>
    </w:pPr>
    <w:rPr>
      <w:lang w:val="lv-LV"/>
    </w:rPr>
  </w:style>
  <w:style w:type="paragraph" w:customStyle="1" w:styleId="Style9">
    <w:name w:val="Style9"/>
    <w:basedOn w:val="Normal"/>
    <w:rsid w:val="003A6C74"/>
    <w:pPr>
      <w:widowControl w:val="0"/>
      <w:autoSpaceDE w:val="0"/>
      <w:autoSpaceDN w:val="0"/>
      <w:adjustRightInd w:val="0"/>
    </w:pPr>
    <w:rPr>
      <w:lang w:val="lv-LV"/>
    </w:rPr>
  </w:style>
  <w:style w:type="character" w:customStyle="1" w:styleId="FontStyle20">
    <w:name w:val="Font Style20"/>
    <w:rsid w:val="003A6C74"/>
    <w:rPr>
      <w:rFonts w:ascii="Times New Roman" w:hAnsi="Times New Roman" w:cs="Times New Roman"/>
      <w:sz w:val="26"/>
      <w:szCs w:val="26"/>
    </w:rPr>
  </w:style>
  <w:style w:type="character" w:customStyle="1" w:styleId="FontStyle24">
    <w:name w:val="Font Style24"/>
    <w:rsid w:val="003A6C74"/>
    <w:rPr>
      <w:rFonts w:ascii="Times New Roman" w:hAnsi="Times New Roman" w:cs="Times New Roman"/>
      <w:b/>
      <w:bCs/>
      <w:sz w:val="26"/>
      <w:szCs w:val="26"/>
    </w:rPr>
  </w:style>
  <w:style w:type="character" w:customStyle="1" w:styleId="FontStyle25">
    <w:name w:val="Font Style25"/>
    <w:rsid w:val="003A6C74"/>
    <w:rPr>
      <w:rFonts w:ascii="Times New Roman" w:hAnsi="Times New Roman" w:cs="Times New Roman"/>
      <w:sz w:val="22"/>
      <w:szCs w:val="22"/>
    </w:rPr>
  </w:style>
  <w:style w:type="paragraph" w:customStyle="1" w:styleId="Style16">
    <w:name w:val="Style16"/>
    <w:basedOn w:val="Normal"/>
    <w:rsid w:val="003A6C74"/>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3A6C74"/>
    <w:rPr>
      <w:rFonts w:ascii="Times New Roman" w:hAnsi="Times New Roman" w:cs="Times New Roman"/>
      <w:i/>
      <w:iCs/>
      <w:sz w:val="22"/>
      <w:szCs w:val="22"/>
    </w:rPr>
  </w:style>
  <w:style w:type="paragraph" w:styleId="FootnoteText">
    <w:name w:val="footnote text"/>
    <w:basedOn w:val="Normal"/>
    <w:link w:val="FootnoteTextChar"/>
    <w:semiHidden/>
    <w:unhideWhenUsed/>
    <w:rsid w:val="003A6C74"/>
    <w:rPr>
      <w:sz w:val="20"/>
      <w:szCs w:val="20"/>
    </w:rPr>
  </w:style>
  <w:style w:type="character" w:customStyle="1" w:styleId="FootnoteTextChar">
    <w:name w:val="Footnote Text Char"/>
    <w:basedOn w:val="DefaultParagraphFont"/>
    <w:link w:val="FootnoteText"/>
    <w:semiHidden/>
    <w:rsid w:val="003A6C74"/>
    <w:rPr>
      <w:rFonts w:ascii="Times New Roman" w:eastAsia="Times New Roman" w:hAnsi="Times New Roman" w:cs="Times New Roman"/>
      <w:sz w:val="20"/>
      <w:szCs w:val="20"/>
      <w:lang w:val="ru-RU" w:eastAsia="lv-LV"/>
    </w:rPr>
  </w:style>
  <w:style w:type="character" w:styleId="FootnoteReference">
    <w:name w:val="footnote reference"/>
    <w:semiHidden/>
    <w:unhideWhenUsed/>
    <w:rsid w:val="003A6C74"/>
    <w:rPr>
      <w:vertAlign w:val="superscript"/>
    </w:rPr>
  </w:style>
  <w:style w:type="paragraph" w:styleId="BodyText3">
    <w:name w:val="Body Text 3"/>
    <w:basedOn w:val="Normal"/>
    <w:link w:val="BodyText3Char"/>
    <w:uiPriority w:val="99"/>
    <w:semiHidden/>
    <w:unhideWhenUsed/>
    <w:rsid w:val="003A6C74"/>
    <w:pPr>
      <w:spacing w:after="120"/>
    </w:pPr>
    <w:rPr>
      <w:sz w:val="16"/>
      <w:szCs w:val="16"/>
    </w:rPr>
  </w:style>
  <w:style w:type="character" w:customStyle="1" w:styleId="BodyText3Char">
    <w:name w:val="Body Text 3 Char"/>
    <w:basedOn w:val="DefaultParagraphFont"/>
    <w:link w:val="BodyText3"/>
    <w:uiPriority w:val="99"/>
    <w:semiHidden/>
    <w:rsid w:val="003A6C74"/>
    <w:rPr>
      <w:rFonts w:ascii="Times New Roman" w:eastAsia="Times New Roman" w:hAnsi="Times New Roman" w:cs="Times New Roman"/>
      <w:sz w:val="16"/>
      <w:szCs w:val="16"/>
      <w:lang w:val="ru-RU" w:eastAsia="lv-LV"/>
    </w:rPr>
  </w:style>
  <w:style w:type="table" w:styleId="TableGrid">
    <w:name w:val="Table Grid"/>
    <w:basedOn w:val="TableNormal"/>
    <w:uiPriority w:val="39"/>
    <w:rsid w:val="003A6C74"/>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semiHidden/>
    <w:rsid w:val="003A6C74"/>
    <w:pPr>
      <w:spacing w:after="160" w:line="240" w:lineRule="exact"/>
    </w:pPr>
    <w:rPr>
      <w:rFonts w:ascii="Dutch TL" w:hAnsi="Dutch TL" w:cs="Dutch TL"/>
      <w:sz w:val="28"/>
      <w:szCs w:val="28"/>
      <w:lang w:val="lv-LV"/>
    </w:rPr>
  </w:style>
  <w:style w:type="character" w:customStyle="1" w:styleId="c36">
    <w:name w:val="c36"/>
    <w:basedOn w:val="DefaultParagraphFont"/>
    <w:uiPriority w:val="99"/>
    <w:rsid w:val="003A6C74"/>
  </w:style>
  <w:style w:type="character" w:customStyle="1" w:styleId="c5">
    <w:name w:val="c5"/>
    <w:basedOn w:val="DefaultParagraphFont"/>
    <w:uiPriority w:val="99"/>
    <w:rsid w:val="003A6C74"/>
  </w:style>
  <w:style w:type="paragraph" w:styleId="BodyText2">
    <w:name w:val="Body Text 2"/>
    <w:basedOn w:val="Normal"/>
    <w:link w:val="BodyText2Char"/>
    <w:unhideWhenUsed/>
    <w:rsid w:val="003A6C74"/>
    <w:pPr>
      <w:spacing w:after="120" w:line="480" w:lineRule="auto"/>
    </w:pPr>
  </w:style>
  <w:style w:type="character" w:customStyle="1" w:styleId="BodyText2Char">
    <w:name w:val="Body Text 2 Char"/>
    <w:basedOn w:val="DefaultParagraphFont"/>
    <w:link w:val="BodyText2"/>
    <w:rsid w:val="003A6C74"/>
    <w:rPr>
      <w:rFonts w:ascii="Times New Roman" w:eastAsia="Times New Roman" w:hAnsi="Times New Roman" w:cs="Times New Roman"/>
      <w:sz w:val="24"/>
      <w:szCs w:val="24"/>
      <w:lang w:val="ru-RU" w:eastAsia="lv-LV"/>
    </w:rPr>
  </w:style>
  <w:style w:type="numbering" w:customStyle="1" w:styleId="Style2">
    <w:name w:val="Style2"/>
    <w:rsid w:val="003A6C74"/>
    <w:pPr>
      <w:numPr>
        <w:numId w:val="11"/>
      </w:numPr>
    </w:pPr>
  </w:style>
  <w:style w:type="numbering" w:customStyle="1" w:styleId="Style3">
    <w:name w:val="Style3"/>
    <w:rsid w:val="003A6C74"/>
    <w:pPr>
      <w:numPr>
        <w:numId w:val="25"/>
      </w:numPr>
    </w:pPr>
  </w:style>
  <w:style w:type="numbering" w:customStyle="1" w:styleId="Style4">
    <w:name w:val="Style4"/>
    <w:rsid w:val="003A6C74"/>
  </w:style>
  <w:style w:type="numbering" w:customStyle="1" w:styleId="Style5">
    <w:name w:val="Style5"/>
    <w:rsid w:val="003A6C74"/>
  </w:style>
  <w:style w:type="numbering" w:customStyle="1" w:styleId="Style10">
    <w:name w:val="Style10"/>
    <w:rsid w:val="003A6C74"/>
  </w:style>
  <w:style w:type="numbering" w:customStyle="1" w:styleId="Style11">
    <w:name w:val="Style11"/>
    <w:rsid w:val="003A6C74"/>
  </w:style>
  <w:style w:type="numbering" w:customStyle="1" w:styleId="Style12">
    <w:name w:val="Style12"/>
    <w:rsid w:val="003A6C74"/>
  </w:style>
  <w:style w:type="numbering" w:customStyle="1" w:styleId="Style13">
    <w:name w:val="Style13"/>
    <w:rsid w:val="003A6C74"/>
  </w:style>
  <w:style w:type="paragraph" w:styleId="ListBullet">
    <w:name w:val="List Bullet"/>
    <w:basedOn w:val="Normal"/>
    <w:autoRedefine/>
    <w:rsid w:val="003A6C74"/>
    <w:pPr>
      <w:tabs>
        <w:tab w:val="num" w:pos="360"/>
      </w:tabs>
      <w:ind w:left="360" w:hanging="360"/>
    </w:pPr>
    <w:rPr>
      <w:sz w:val="20"/>
      <w:szCs w:val="20"/>
      <w:lang w:val="lv-LV"/>
    </w:rPr>
  </w:style>
  <w:style w:type="character" w:customStyle="1" w:styleId="BodyText1">
    <w:name w:val="Body Text1"/>
    <w:rsid w:val="003A6C7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0">
    <w:name w:val="Body text_"/>
    <w:link w:val="BodyText20"/>
    <w:rsid w:val="003A6C74"/>
    <w:rPr>
      <w:sz w:val="21"/>
      <w:szCs w:val="21"/>
      <w:shd w:val="clear" w:color="auto" w:fill="FFFFFF"/>
    </w:rPr>
  </w:style>
  <w:style w:type="paragraph" w:customStyle="1" w:styleId="BodyText20">
    <w:name w:val="Body Text2"/>
    <w:basedOn w:val="Normal"/>
    <w:link w:val="Bodytext0"/>
    <w:rsid w:val="003A6C74"/>
    <w:pPr>
      <w:widowControl w:val="0"/>
      <w:shd w:val="clear" w:color="auto" w:fill="FFFFFF"/>
      <w:spacing w:before="60" w:line="0" w:lineRule="atLeast"/>
    </w:pPr>
    <w:rPr>
      <w:rFonts w:asciiTheme="minorHAnsi" w:eastAsiaTheme="minorHAnsi" w:hAnsiTheme="minorHAnsi" w:cstheme="minorBidi"/>
      <w:sz w:val="21"/>
      <w:szCs w:val="21"/>
      <w:lang w:val="lv-LV" w:eastAsia="en-US"/>
    </w:rPr>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link w:val="Header"/>
    <w:uiPriority w:val="99"/>
    <w:rsid w:val="003A6C74"/>
    <w:rPr>
      <w:rFonts w:ascii="Times New Roman" w:eastAsia="Times New Roman" w:hAnsi="Times New Roman" w:cs="Times New Roman"/>
      <w:sz w:val="24"/>
      <w:szCs w:val="24"/>
      <w:lang w:val="ru-RU" w:eastAsia="lv-LV"/>
    </w:rPr>
  </w:style>
  <w:style w:type="numbering" w:customStyle="1" w:styleId="Style14">
    <w:name w:val="Style14"/>
    <w:rsid w:val="003A6C74"/>
    <w:pPr>
      <w:numPr>
        <w:numId w:val="19"/>
      </w:numPr>
    </w:pPr>
  </w:style>
  <w:style w:type="character" w:customStyle="1" w:styleId="Bodytext4">
    <w:name w:val="Body text (4)_"/>
    <w:link w:val="Bodytext40"/>
    <w:rsid w:val="003A6C74"/>
    <w:rPr>
      <w:i/>
      <w:iCs/>
      <w:sz w:val="16"/>
      <w:szCs w:val="16"/>
      <w:shd w:val="clear" w:color="auto" w:fill="FFFFFF"/>
    </w:rPr>
  </w:style>
  <w:style w:type="paragraph" w:customStyle="1" w:styleId="BodyText41">
    <w:name w:val="Body Text4"/>
    <w:basedOn w:val="Normal"/>
    <w:rsid w:val="003A6C74"/>
    <w:pPr>
      <w:widowControl w:val="0"/>
      <w:shd w:val="clear" w:color="auto" w:fill="FFFFFF"/>
      <w:spacing w:line="259" w:lineRule="exact"/>
      <w:ind w:hanging="360"/>
      <w:jc w:val="both"/>
    </w:pPr>
    <w:rPr>
      <w:color w:val="000000"/>
      <w:sz w:val="21"/>
      <w:szCs w:val="21"/>
      <w:lang w:val="lv-LV" w:bidi="lv-LV"/>
    </w:rPr>
  </w:style>
  <w:style w:type="paragraph" w:customStyle="1" w:styleId="Bodytext40">
    <w:name w:val="Body text (4)"/>
    <w:basedOn w:val="Normal"/>
    <w:link w:val="Bodytext4"/>
    <w:rsid w:val="003A6C74"/>
    <w:pPr>
      <w:widowControl w:val="0"/>
      <w:shd w:val="clear" w:color="auto" w:fill="FFFFFF"/>
      <w:spacing w:line="0" w:lineRule="atLeast"/>
      <w:jc w:val="both"/>
    </w:pPr>
    <w:rPr>
      <w:rFonts w:asciiTheme="minorHAnsi" w:eastAsiaTheme="minorHAnsi" w:hAnsiTheme="minorHAnsi" w:cstheme="minorBidi"/>
      <w:i/>
      <w:iCs/>
      <w:sz w:val="16"/>
      <w:szCs w:val="16"/>
      <w:lang w:val="lv-LV" w:eastAsia="en-US"/>
    </w:rPr>
  </w:style>
  <w:style w:type="character" w:customStyle="1" w:styleId="BodyText30">
    <w:name w:val="Body Text3"/>
    <w:rsid w:val="003A6C7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Picturecaption3Exact">
    <w:name w:val="Picture caption (3) Exact"/>
    <w:link w:val="Picturecaption3"/>
    <w:rsid w:val="003A6C74"/>
    <w:rPr>
      <w:rFonts w:ascii="Trebuchet MS" w:eastAsia="Trebuchet MS" w:hAnsi="Trebuchet MS" w:cs="Trebuchet MS"/>
      <w:i/>
      <w:iCs/>
      <w:spacing w:val="3"/>
      <w:sz w:val="14"/>
      <w:szCs w:val="14"/>
      <w:shd w:val="clear" w:color="auto" w:fill="FFFFFF"/>
    </w:rPr>
  </w:style>
  <w:style w:type="paragraph" w:customStyle="1" w:styleId="Picturecaption3">
    <w:name w:val="Picture caption (3)"/>
    <w:basedOn w:val="Normal"/>
    <w:link w:val="Picturecaption3Exact"/>
    <w:rsid w:val="003A6C74"/>
    <w:pPr>
      <w:widowControl w:val="0"/>
      <w:shd w:val="clear" w:color="auto" w:fill="FFFFFF"/>
      <w:spacing w:line="0" w:lineRule="atLeast"/>
    </w:pPr>
    <w:rPr>
      <w:rFonts w:ascii="Trebuchet MS" w:eastAsia="Trebuchet MS" w:hAnsi="Trebuchet MS" w:cs="Trebuchet MS"/>
      <w:i/>
      <w:iCs/>
      <w:spacing w:val="3"/>
      <w:sz w:val="14"/>
      <w:szCs w:val="14"/>
      <w:lang w:val="lv-LV" w:eastAsia="en-US"/>
    </w:rPr>
  </w:style>
  <w:style w:type="paragraph" w:styleId="Subtitle">
    <w:name w:val="Subtitle"/>
    <w:basedOn w:val="Normal"/>
    <w:link w:val="SubtitleChar"/>
    <w:qFormat/>
    <w:rsid w:val="003A6C74"/>
    <w:pPr>
      <w:jc w:val="center"/>
    </w:pPr>
    <w:rPr>
      <w:b/>
      <w:bCs/>
    </w:rPr>
  </w:style>
  <w:style w:type="character" w:customStyle="1" w:styleId="SubtitleChar">
    <w:name w:val="Subtitle Char"/>
    <w:basedOn w:val="DefaultParagraphFont"/>
    <w:link w:val="Subtitle"/>
    <w:rsid w:val="003A6C74"/>
    <w:rPr>
      <w:rFonts w:ascii="Times New Roman" w:eastAsia="Times New Roman" w:hAnsi="Times New Roman" w:cs="Times New Roman"/>
      <w:b/>
      <w:bCs/>
      <w:sz w:val="24"/>
      <w:szCs w:val="24"/>
      <w:lang w:val="ru-RU" w:eastAsia="lv-LV"/>
    </w:rPr>
  </w:style>
  <w:style w:type="character" w:customStyle="1" w:styleId="dlxnowrap1">
    <w:name w:val="dlxnowrap1"/>
    <w:uiPriority w:val="99"/>
    <w:rsid w:val="003A6C74"/>
    <w:rPr>
      <w:rFonts w:ascii="Times New Roman" w:hAnsi="Times New Roman" w:cs="Times New Roman" w:hint="default"/>
    </w:rPr>
  </w:style>
  <w:style w:type="numbering" w:customStyle="1" w:styleId="Style21">
    <w:name w:val="Style21"/>
    <w:rsid w:val="003A6C74"/>
    <w:pPr>
      <w:numPr>
        <w:numId w:val="12"/>
      </w:numPr>
    </w:pPr>
  </w:style>
  <w:style w:type="numbering" w:customStyle="1" w:styleId="Style31">
    <w:name w:val="Style31"/>
    <w:rsid w:val="003A6C74"/>
    <w:pPr>
      <w:numPr>
        <w:numId w:val="13"/>
      </w:numPr>
    </w:pPr>
  </w:style>
  <w:style w:type="numbering" w:customStyle="1" w:styleId="Style41">
    <w:name w:val="Style41"/>
    <w:rsid w:val="003A6C74"/>
    <w:pPr>
      <w:numPr>
        <w:numId w:val="14"/>
      </w:numPr>
    </w:pPr>
  </w:style>
  <w:style w:type="numbering" w:customStyle="1" w:styleId="Style51">
    <w:name w:val="Style51"/>
    <w:rsid w:val="003A6C74"/>
    <w:pPr>
      <w:numPr>
        <w:numId w:val="15"/>
      </w:numPr>
    </w:pPr>
  </w:style>
  <w:style w:type="numbering" w:customStyle="1" w:styleId="Style101">
    <w:name w:val="Style101"/>
    <w:rsid w:val="003A6C74"/>
    <w:pPr>
      <w:numPr>
        <w:numId w:val="16"/>
      </w:numPr>
    </w:pPr>
  </w:style>
  <w:style w:type="numbering" w:customStyle="1" w:styleId="Style111">
    <w:name w:val="Style111"/>
    <w:rsid w:val="003A6C74"/>
    <w:pPr>
      <w:numPr>
        <w:numId w:val="17"/>
      </w:numPr>
    </w:pPr>
  </w:style>
  <w:style w:type="numbering" w:customStyle="1" w:styleId="Style121">
    <w:name w:val="Style121"/>
    <w:rsid w:val="003A6C74"/>
    <w:pPr>
      <w:numPr>
        <w:numId w:val="18"/>
      </w:numPr>
    </w:pPr>
  </w:style>
  <w:style w:type="paragraph" w:styleId="Revision">
    <w:name w:val="Revision"/>
    <w:hidden/>
    <w:uiPriority w:val="99"/>
    <w:semiHidden/>
    <w:rsid w:val="003A6C74"/>
    <w:pPr>
      <w:spacing w:line="240" w:lineRule="auto"/>
    </w:pPr>
    <w:rPr>
      <w:rFonts w:ascii="Times New Roman" w:eastAsia="Times New Roman" w:hAnsi="Times New Roman" w:cs="Times New Roman"/>
      <w:sz w:val="24"/>
      <w:szCs w:val="24"/>
      <w:lang w:val="ru-RU" w:eastAsia="lv-LV"/>
    </w:rPr>
  </w:style>
  <w:style w:type="paragraph" w:styleId="NormalWeb">
    <w:name w:val="Normal (Web)"/>
    <w:basedOn w:val="Normal"/>
    <w:rsid w:val="003A6C74"/>
    <w:pPr>
      <w:spacing w:before="100" w:beforeAutospacing="1" w:after="100" w:afterAutospacing="1"/>
    </w:pPr>
    <w:rPr>
      <w:color w:val="000000"/>
      <w:lang w:val="en-US" w:eastAsia="en-US"/>
    </w:rPr>
  </w:style>
  <w:style w:type="paragraph" w:styleId="NoSpacing">
    <w:name w:val="No Spacing"/>
    <w:basedOn w:val="Normal"/>
    <w:uiPriority w:val="1"/>
    <w:qFormat/>
    <w:rsid w:val="003A6C74"/>
    <w:rPr>
      <w:sz w:val="22"/>
      <w:szCs w:val="22"/>
      <w:lang w:val="lv-LV" w:eastAsia="en-US"/>
    </w:rPr>
  </w:style>
  <w:style w:type="numbering" w:customStyle="1" w:styleId="NoList1">
    <w:name w:val="No List1"/>
    <w:next w:val="NoList"/>
    <w:uiPriority w:val="99"/>
    <w:semiHidden/>
    <w:unhideWhenUsed/>
    <w:rsid w:val="003A6C74"/>
  </w:style>
  <w:style w:type="table" w:customStyle="1" w:styleId="TableGrid1">
    <w:name w:val="Table Grid1"/>
    <w:basedOn w:val="TableNormal"/>
    <w:next w:val="TableGrid"/>
    <w:uiPriority w:val="59"/>
    <w:rsid w:val="003A6C74"/>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Spacing0pt">
    <w:name w:val="Body text + Bold;Spacing 0 pt"/>
    <w:rsid w:val="003A6C74"/>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3A6C74"/>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3A6C74"/>
    <w:rPr>
      <w:rFonts w:ascii="Georgia" w:eastAsia="Georgia" w:hAnsi="Georgia" w:cs="Georgia"/>
      <w:color w:val="000000"/>
      <w:spacing w:val="0"/>
      <w:w w:val="100"/>
      <w:position w:val="0"/>
      <w:sz w:val="30"/>
      <w:szCs w:val="30"/>
      <w:lang w:val="lv-LV" w:eastAsia="lv-LV" w:bidi="lv-LV"/>
    </w:rPr>
  </w:style>
  <w:style w:type="character" w:customStyle="1" w:styleId="Tablecaption">
    <w:name w:val="Table caption"/>
    <w:rsid w:val="003A6C7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paragraph" w:customStyle="1" w:styleId="tv2131">
    <w:name w:val="tv2131"/>
    <w:basedOn w:val="Normal"/>
    <w:rsid w:val="003A6C74"/>
    <w:pPr>
      <w:spacing w:line="360" w:lineRule="auto"/>
      <w:ind w:firstLine="300"/>
    </w:pPr>
    <w:rPr>
      <w:color w:val="414142"/>
      <w:sz w:val="20"/>
      <w:szCs w:val="20"/>
      <w:lang w:val="lv-LV"/>
    </w:rPr>
  </w:style>
  <w:style w:type="paragraph" w:styleId="EndnoteText">
    <w:name w:val="endnote text"/>
    <w:basedOn w:val="Normal"/>
    <w:link w:val="EndnoteTextChar"/>
    <w:uiPriority w:val="99"/>
    <w:rsid w:val="003A6C74"/>
    <w:rPr>
      <w:sz w:val="20"/>
      <w:szCs w:val="20"/>
    </w:rPr>
  </w:style>
  <w:style w:type="character" w:customStyle="1" w:styleId="EndnoteTextChar">
    <w:name w:val="Endnote Text Char"/>
    <w:basedOn w:val="DefaultParagraphFont"/>
    <w:link w:val="EndnoteText"/>
    <w:uiPriority w:val="99"/>
    <w:rsid w:val="003A6C74"/>
    <w:rPr>
      <w:rFonts w:ascii="Times New Roman" w:eastAsia="Times New Roman" w:hAnsi="Times New Roman" w:cs="Times New Roman"/>
      <w:sz w:val="20"/>
      <w:szCs w:val="20"/>
      <w:lang w:val="ru-RU" w:eastAsia="lv-LV"/>
    </w:rPr>
  </w:style>
  <w:style w:type="character" w:styleId="EndnoteReference">
    <w:name w:val="endnote reference"/>
    <w:uiPriority w:val="99"/>
    <w:rsid w:val="003A6C74"/>
    <w:rPr>
      <w:vertAlign w:val="superscript"/>
    </w:rPr>
  </w:style>
  <w:style w:type="numbering" w:customStyle="1" w:styleId="Style15">
    <w:name w:val="Style15"/>
    <w:rsid w:val="003A6C74"/>
    <w:pPr>
      <w:numPr>
        <w:numId w:val="20"/>
      </w:numPr>
    </w:pPr>
  </w:style>
  <w:style w:type="paragraph" w:customStyle="1" w:styleId="Default">
    <w:name w:val="Default"/>
    <w:rsid w:val="003A6C74"/>
    <w:pPr>
      <w:autoSpaceDE w:val="0"/>
      <w:autoSpaceDN w:val="0"/>
      <w:adjustRightInd w:val="0"/>
      <w:spacing w:line="240" w:lineRule="auto"/>
    </w:pPr>
    <w:rPr>
      <w:rFonts w:ascii="Arial" w:eastAsia="Times New Roman" w:hAnsi="Arial" w:cs="Arial"/>
      <w:color w:val="000000"/>
      <w:sz w:val="24"/>
      <w:szCs w:val="24"/>
      <w:lang w:eastAsia="lv-LV"/>
    </w:rPr>
  </w:style>
  <w:style w:type="character" w:styleId="FollowedHyperlink">
    <w:name w:val="FollowedHyperlink"/>
    <w:unhideWhenUsed/>
    <w:rsid w:val="003A6C74"/>
    <w:rPr>
      <w:color w:val="800080"/>
      <w:u w:val="single"/>
    </w:rPr>
  </w:style>
  <w:style w:type="paragraph" w:customStyle="1" w:styleId="font5">
    <w:name w:val="font5"/>
    <w:basedOn w:val="Normal"/>
    <w:rsid w:val="003A6C74"/>
    <w:pPr>
      <w:spacing w:before="100" w:beforeAutospacing="1" w:after="100" w:afterAutospacing="1"/>
    </w:pPr>
    <w:rPr>
      <w:color w:val="000000"/>
      <w:sz w:val="20"/>
      <w:szCs w:val="20"/>
      <w:lang w:val="lv-LV"/>
    </w:rPr>
  </w:style>
  <w:style w:type="paragraph" w:customStyle="1" w:styleId="font6">
    <w:name w:val="font6"/>
    <w:basedOn w:val="Normal"/>
    <w:rsid w:val="003A6C74"/>
    <w:pPr>
      <w:spacing w:before="100" w:beforeAutospacing="1" w:after="100" w:afterAutospacing="1"/>
    </w:pPr>
    <w:rPr>
      <w:b/>
      <w:bCs/>
      <w:color w:val="000000"/>
      <w:sz w:val="20"/>
      <w:szCs w:val="20"/>
      <w:lang w:val="lv-LV"/>
    </w:rPr>
  </w:style>
  <w:style w:type="paragraph" w:customStyle="1" w:styleId="font7">
    <w:name w:val="font7"/>
    <w:basedOn w:val="Normal"/>
    <w:rsid w:val="003A6C74"/>
    <w:pPr>
      <w:spacing w:before="100" w:beforeAutospacing="1" w:after="100" w:afterAutospacing="1"/>
    </w:pPr>
    <w:rPr>
      <w:b/>
      <w:bCs/>
      <w:color w:val="000000"/>
      <w:sz w:val="14"/>
      <w:szCs w:val="14"/>
      <w:lang w:val="lv-LV"/>
    </w:rPr>
  </w:style>
  <w:style w:type="paragraph" w:customStyle="1" w:styleId="xl65">
    <w:name w:val="xl65"/>
    <w:basedOn w:val="Normal"/>
    <w:rsid w:val="003A6C74"/>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66">
    <w:name w:val="xl66"/>
    <w:basedOn w:val="Normal"/>
    <w:rsid w:val="003A6C74"/>
    <w:pPr>
      <w:pBdr>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7">
    <w:name w:val="xl67"/>
    <w:basedOn w:val="Normal"/>
    <w:rsid w:val="003A6C74"/>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8">
    <w:name w:val="xl68"/>
    <w:basedOn w:val="Normal"/>
    <w:rsid w:val="003A6C74"/>
    <w:pPr>
      <w:pBdr>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69">
    <w:name w:val="xl69"/>
    <w:basedOn w:val="Normal"/>
    <w:rsid w:val="003A6C74"/>
    <w:pPr>
      <w:pBdr>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0">
    <w:name w:val="xl70"/>
    <w:basedOn w:val="Normal"/>
    <w:rsid w:val="003A6C74"/>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1">
    <w:name w:val="xl71"/>
    <w:basedOn w:val="Normal"/>
    <w:rsid w:val="003A6C74"/>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2">
    <w:name w:val="xl72"/>
    <w:basedOn w:val="Normal"/>
    <w:rsid w:val="003A6C74"/>
    <w:pPr>
      <w:pBdr>
        <w:top w:val="single" w:sz="12"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73">
    <w:name w:val="xl73"/>
    <w:basedOn w:val="Normal"/>
    <w:rsid w:val="003A6C74"/>
    <w:pPr>
      <w:pBdr>
        <w:top w:val="single" w:sz="12"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4">
    <w:name w:val="xl74"/>
    <w:basedOn w:val="Normal"/>
    <w:rsid w:val="003A6C74"/>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5">
    <w:name w:val="xl75"/>
    <w:basedOn w:val="Normal"/>
    <w:rsid w:val="003A6C7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6">
    <w:name w:val="xl76"/>
    <w:basedOn w:val="Normal"/>
    <w:rsid w:val="003A6C7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77">
    <w:name w:val="xl77"/>
    <w:basedOn w:val="Normal"/>
    <w:rsid w:val="003A6C74"/>
    <w:pPr>
      <w:pBdr>
        <w:top w:val="single" w:sz="12" w:space="0" w:color="auto"/>
        <w:bottom w:val="single" w:sz="12"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78">
    <w:name w:val="xl78"/>
    <w:basedOn w:val="Normal"/>
    <w:rsid w:val="003A6C74"/>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9">
    <w:name w:val="xl79"/>
    <w:basedOn w:val="Normal"/>
    <w:rsid w:val="003A6C74"/>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0">
    <w:name w:val="xl80"/>
    <w:basedOn w:val="Normal"/>
    <w:rsid w:val="003A6C74"/>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1">
    <w:name w:val="xl81"/>
    <w:basedOn w:val="Normal"/>
    <w:rsid w:val="003A6C74"/>
    <w:pPr>
      <w:pBdr>
        <w:top w:val="single" w:sz="12" w:space="0" w:color="auto"/>
        <w:left w:val="single" w:sz="8" w:space="0" w:color="auto"/>
        <w:bottom w:val="single" w:sz="8" w:space="0" w:color="auto"/>
      </w:pBdr>
      <w:spacing w:before="100" w:beforeAutospacing="1" w:after="100" w:afterAutospacing="1"/>
      <w:textAlignment w:val="center"/>
    </w:pPr>
    <w:rPr>
      <w:b/>
      <w:bCs/>
      <w:sz w:val="20"/>
      <w:szCs w:val="20"/>
      <w:lang w:val="lv-LV"/>
    </w:rPr>
  </w:style>
  <w:style w:type="paragraph" w:customStyle="1" w:styleId="xl82">
    <w:name w:val="xl82"/>
    <w:basedOn w:val="Normal"/>
    <w:rsid w:val="003A6C74"/>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83">
    <w:name w:val="xl83"/>
    <w:basedOn w:val="Normal"/>
    <w:rsid w:val="003A6C74"/>
    <w:pPr>
      <w:pBdr>
        <w:top w:val="single" w:sz="12" w:space="0" w:color="auto"/>
        <w:left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84">
    <w:name w:val="xl84"/>
    <w:basedOn w:val="Normal"/>
    <w:rsid w:val="003A6C74"/>
    <w:pPr>
      <w:pBdr>
        <w:top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5">
    <w:name w:val="xl85"/>
    <w:basedOn w:val="Normal"/>
    <w:rsid w:val="003A6C74"/>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86">
    <w:name w:val="xl86"/>
    <w:basedOn w:val="Normal"/>
    <w:rsid w:val="003A6C74"/>
    <w:pPr>
      <w:pBdr>
        <w:top w:val="single" w:sz="12" w:space="0" w:color="auto"/>
        <w:left w:val="single" w:sz="8" w:space="0" w:color="auto"/>
        <w:bottom w:val="single" w:sz="12" w:space="0" w:color="auto"/>
        <w:right w:val="single" w:sz="12" w:space="0" w:color="auto"/>
      </w:pBdr>
      <w:spacing w:before="100" w:beforeAutospacing="1" w:after="100" w:afterAutospacing="1"/>
      <w:jc w:val="right"/>
      <w:textAlignment w:val="center"/>
    </w:pPr>
    <w:rPr>
      <w:sz w:val="20"/>
      <w:szCs w:val="20"/>
      <w:lang w:val="lv-LV"/>
    </w:rPr>
  </w:style>
  <w:style w:type="paragraph" w:customStyle="1" w:styleId="xl87">
    <w:name w:val="xl87"/>
    <w:basedOn w:val="Normal"/>
    <w:rsid w:val="003A6C74"/>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8">
    <w:name w:val="xl88"/>
    <w:basedOn w:val="Normal"/>
    <w:rsid w:val="003A6C74"/>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9">
    <w:name w:val="xl89"/>
    <w:basedOn w:val="Normal"/>
    <w:rsid w:val="003A6C74"/>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0">
    <w:name w:val="xl90"/>
    <w:basedOn w:val="Normal"/>
    <w:rsid w:val="003A6C74"/>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1">
    <w:name w:val="xl91"/>
    <w:basedOn w:val="Normal"/>
    <w:rsid w:val="003A6C74"/>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2">
    <w:name w:val="xl92"/>
    <w:basedOn w:val="Normal"/>
    <w:rsid w:val="003A6C7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93">
    <w:name w:val="xl93"/>
    <w:basedOn w:val="Normal"/>
    <w:rsid w:val="003A6C74"/>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4">
    <w:name w:val="xl94"/>
    <w:basedOn w:val="Normal"/>
    <w:rsid w:val="003A6C74"/>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95">
    <w:name w:val="xl95"/>
    <w:basedOn w:val="Normal"/>
    <w:rsid w:val="003A6C74"/>
    <w:pPr>
      <w:pBdr>
        <w:top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6">
    <w:name w:val="xl96"/>
    <w:basedOn w:val="Normal"/>
    <w:rsid w:val="003A6C74"/>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7">
    <w:name w:val="xl97"/>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98">
    <w:name w:val="xl98"/>
    <w:basedOn w:val="Normal"/>
    <w:rsid w:val="003A6C74"/>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9">
    <w:name w:val="xl99"/>
    <w:basedOn w:val="Normal"/>
    <w:rsid w:val="003A6C74"/>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0">
    <w:name w:val="xl100"/>
    <w:basedOn w:val="Normal"/>
    <w:rsid w:val="003A6C74"/>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1">
    <w:name w:val="xl101"/>
    <w:basedOn w:val="Normal"/>
    <w:rsid w:val="003A6C74"/>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2">
    <w:name w:val="xl102"/>
    <w:basedOn w:val="Normal"/>
    <w:rsid w:val="003A6C74"/>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3">
    <w:name w:val="xl103"/>
    <w:basedOn w:val="Normal"/>
    <w:rsid w:val="003A6C74"/>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4">
    <w:name w:val="xl104"/>
    <w:basedOn w:val="Normal"/>
    <w:rsid w:val="003A6C74"/>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5">
    <w:name w:val="xl105"/>
    <w:basedOn w:val="Normal"/>
    <w:rsid w:val="003A6C74"/>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6">
    <w:name w:val="xl106"/>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07">
    <w:name w:val="xl107"/>
    <w:basedOn w:val="Normal"/>
    <w:rsid w:val="003A6C74"/>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8">
    <w:name w:val="xl108"/>
    <w:basedOn w:val="Normal"/>
    <w:rsid w:val="003A6C74"/>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9">
    <w:name w:val="xl109"/>
    <w:basedOn w:val="Normal"/>
    <w:rsid w:val="003A6C74"/>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0">
    <w:name w:val="xl110"/>
    <w:basedOn w:val="Normal"/>
    <w:rsid w:val="003A6C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1">
    <w:name w:val="xl111"/>
    <w:basedOn w:val="Normal"/>
    <w:rsid w:val="003A6C74"/>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12">
    <w:name w:val="xl112"/>
    <w:basedOn w:val="Normal"/>
    <w:rsid w:val="003A6C74"/>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3">
    <w:name w:val="xl113"/>
    <w:basedOn w:val="Normal"/>
    <w:rsid w:val="003A6C74"/>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4">
    <w:name w:val="xl114"/>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5">
    <w:name w:val="xl115"/>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6">
    <w:name w:val="xl116"/>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7">
    <w:name w:val="xl117"/>
    <w:basedOn w:val="Normal"/>
    <w:rsid w:val="003A6C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8">
    <w:name w:val="xl118"/>
    <w:basedOn w:val="Normal"/>
    <w:rsid w:val="003A6C7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9">
    <w:name w:val="xl119"/>
    <w:basedOn w:val="Normal"/>
    <w:rsid w:val="003A6C7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0">
    <w:name w:val="xl120"/>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1">
    <w:name w:val="xl121"/>
    <w:basedOn w:val="Normal"/>
    <w:rsid w:val="003A6C74"/>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2">
    <w:name w:val="xl122"/>
    <w:basedOn w:val="Normal"/>
    <w:rsid w:val="003A6C74"/>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3">
    <w:name w:val="xl123"/>
    <w:basedOn w:val="Normal"/>
    <w:rsid w:val="003A6C74"/>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24">
    <w:name w:val="xl124"/>
    <w:basedOn w:val="Normal"/>
    <w:rsid w:val="003A6C74"/>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5">
    <w:name w:val="xl125"/>
    <w:basedOn w:val="Normal"/>
    <w:rsid w:val="003A6C74"/>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6">
    <w:name w:val="xl126"/>
    <w:basedOn w:val="Normal"/>
    <w:rsid w:val="003A6C74"/>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7">
    <w:name w:val="xl127"/>
    <w:basedOn w:val="Normal"/>
    <w:rsid w:val="003A6C74"/>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8">
    <w:name w:val="xl128"/>
    <w:basedOn w:val="Normal"/>
    <w:rsid w:val="003A6C74"/>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9">
    <w:name w:val="xl129"/>
    <w:basedOn w:val="Normal"/>
    <w:rsid w:val="003A6C74"/>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0">
    <w:name w:val="xl130"/>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1">
    <w:name w:val="xl131"/>
    <w:basedOn w:val="Normal"/>
    <w:rsid w:val="003A6C74"/>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32">
    <w:name w:val="xl132"/>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33">
    <w:name w:val="xl133"/>
    <w:basedOn w:val="Normal"/>
    <w:rsid w:val="003A6C74"/>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34">
    <w:name w:val="xl134"/>
    <w:basedOn w:val="Normal"/>
    <w:rsid w:val="003A6C74"/>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35">
    <w:name w:val="xl135"/>
    <w:basedOn w:val="Normal"/>
    <w:rsid w:val="003A6C74"/>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6">
    <w:name w:val="xl136"/>
    <w:basedOn w:val="Normal"/>
    <w:rsid w:val="003A6C74"/>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7">
    <w:name w:val="xl137"/>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8">
    <w:name w:val="xl138"/>
    <w:basedOn w:val="Normal"/>
    <w:rsid w:val="003A6C74"/>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lang w:val="lv-LV"/>
    </w:rPr>
  </w:style>
  <w:style w:type="paragraph" w:customStyle="1" w:styleId="xl139">
    <w:name w:val="xl139"/>
    <w:basedOn w:val="Normal"/>
    <w:rsid w:val="003A6C74"/>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0">
    <w:name w:val="xl140"/>
    <w:basedOn w:val="Normal"/>
    <w:rsid w:val="003A6C74"/>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1">
    <w:name w:val="xl141"/>
    <w:basedOn w:val="Normal"/>
    <w:rsid w:val="003A6C74"/>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42">
    <w:name w:val="xl142"/>
    <w:basedOn w:val="Normal"/>
    <w:rsid w:val="003A6C74"/>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43">
    <w:name w:val="xl143"/>
    <w:basedOn w:val="Normal"/>
    <w:rsid w:val="003A6C74"/>
    <w:pPr>
      <w:pBdr>
        <w:top w:val="single" w:sz="4" w:space="0" w:color="auto"/>
        <w:left w:val="single" w:sz="8" w:space="0" w:color="auto"/>
        <w:bottom w:val="single" w:sz="4" w:space="0" w:color="auto"/>
      </w:pBdr>
      <w:spacing w:before="100" w:beforeAutospacing="1" w:after="100" w:afterAutospacing="1"/>
      <w:textAlignment w:val="center"/>
    </w:pPr>
    <w:rPr>
      <w:sz w:val="20"/>
      <w:szCs w:val="20"/>
      <w:lang w:val="lv-LV"/>
    </w:rPr>
  </w:style>
  <w:style w:type="paragraph" w:customStyle="1" w:styleId="xl144">
    <w:name w:val="xl144"/>
    <w:basedOn w:val="Normal"/>
    <w:rsid w:val="003A6C74"/>
    <w:pPr>
      <w:pBdr>
        <w:top w:val="single" w:sz="4" w:space="0" w:color="auto"/>
        <w:left w:val="single" w:sz="8" w:space="0" w:color="auto"/>
        <w:bottom w:val="single" w:sz="8" w:space="0" w:color="auto"/>
      </w:pBdr>
      <w:spacing w:before="100" w:beforeAutospacing="1" w:after="100" w:afterAutospacing="1"/>
      <w:textAlignment w:val="center"/>
    </w:pPr>
    <w:rPr>
      <w:sz w:val="20"/>
      <w:szCs w:val="20"/>
      <w:lang w:val="lv-LV"/>
    </w:rPr>
  </w:style>
  <w:style w:type="paragraph" w:customStyle="1" w:styleId="xl145">
    <w:name w:val="xl145"/>
    <w:basedOn w:val="Normal"/>
    <w:rsid w:val="003A6C74"/>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lang w:val="lv-LV"/>
    </w:rPr>
  </w:style>
  <w:style w:type="paragraph" w:customStyle="1" w:styleId="xl146">
    <w:name w:val="xl146"/>
    <w:basedOn w:val="Normal"/>
    <w:rsid w:val="003A6C74"/>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47">
    <w:name w:val="xl147"/>
    <w:basedOn w:val="Normal"/>
    <w:rsid w:val="003A6C74"/>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8">
    <w:name w:val="xl148"/>
    <w:basedOn w:val="Normal"/>
    <w:rsid w:val="003A6C74"/>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9">
    <w:name w:val="xl149"/>
    <w:basedOn w:val="Normal"/>
    <w:rsid w:val="003A6C7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50">
    <w:name w:val="xl150"/>
    <w:basedOn w:val="Normal"/>
    <w:rsid w:val="003A6C7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1">
    <w:name w:val="xl151"/>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2">
    <w:name w:val="xl152"/>
    <w:basedOn w:val="Normal"/>
    <w:rsid w:val="003A6C7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153">
    <w:name w:val="xl153"/>
    <w:basedOn w:val="Normal"/>
    <w:rsid w:val="003A6C74"/>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4">
    <w:name w:val="xl154"/>
    <w:basedOn w:val="Normal"/>
    <w:rsid w:val="003A6C74"/>
    <w:pPr>
      <w:pBdr>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55">
    <w:name w:val="xl155"/>
    <w:basedOn w:val="Normal"/>
    <w:rsid w:val="003A6C74"/>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56">
    <w:name w:val="xl156"/>
    <w:basedOn w:val="Normal"/>
    <w:rsid w:val="003A6C74"/>
    <w:pPr>
      <w:pBdr>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57">
    <w:name w:val="xl157"/>
    <w:basedOn w:val="Normal"/>
    <w:rsid w:val="003A6C74"/>
    <w:pPr>
      <w:pBdr>
        <w:top w:val="single" w:sz="4"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8">
    <w:name w:val="xl158"/>
    <w:basedOn w:val="Normal"/>
    <w:rsid w:val="003A6C74"/>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9">
    <w:name w:val="xl159"/>
    <w:basedOn w:val="Normal"/>
    <w:rsid w:val="003A6C74"/>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0">
    <w:name w:val="xl160"/>
    <w:basedOn w:val="Normal"/>
    <w:rsid w:val="003A6C74"/>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1">
    <w:name w:val="xl161"/>
    <w:basedOn w:val="Normal"/>
    <w:rsid w:val="003A6C74"/>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162">
    <w:name w:val="xl162"/>
    <w:basedOn w:val="Normal"/>
    <w:rsid w:val="003A6C74"/>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3">
    <w:name w:val="xl163"/>
    <w:basedOn w:val="Normal"/>
    <w:rsid w:val="003A6C74"/>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164">
    <w:name w:val="xl164"/>
    <w:basedOn w:val="Normal"/>
    <w:rsid w:val="003A6C74"/>
    <w:pPr>
      <w:pBdr>
        <w:top w:val="single" w:sz="4" w:space="0" w:color="auto"/>
        <w:left w:val="single" w:sz="8" w:space="0" w:color="auto"/>
        <w:bottom w:val="single" w:sz="12" w:space="0" w:color="auto"/>
      </w:pBdr>
      <w:spacing w:before="100" w:beforeAutospacing="1" w:after="100" w:afterAutospacing="1"/>
      <w:textAlignment w:val="center"/>
    </w:pPr>
    <w:rPr>
      <w:sz w:val="20"/>
      <w:szCs w:val="20"/>
      <w:lang w:val="lv-LV"/>
    </w:rPr>
  </w:style>
  <w:style w:type="paragraph" w:customStyle="1" w:styleId="xl165">
    <w:name w:val="xl165"/>
    <w:basedOn w:val="Normal"/>
    <w:rsid w:val="003A6C74"/>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6">
    <w:name w:val="xl166"/>
    <w:basedOn w:val="Normal"/>
    <w:rsid w:val="003A6C74"/>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67">
    <w:name w:val="xl167"/>
    <w:basedOn w:val="Normal"/>
    <w:rsid w:val="003A6C74"/>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8">
    <w:name w:val="xl168"/>
    <w:basedOn w:val="Normal"/>
    <w:rsid w:val="003A6C74"/>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169">
    <w:name w:val="xl169"/>
    <w:basedOn w:val="Normal"/>
    <w:rsid w:val="003A6C74"/>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0">
    <w:name w:val="xl170"/>
    <w:basedOn w:val="Normal"/>
    <w:rsid w:val="003A6C74"/>
    <w:pPr>
      <w:pBdr>
        <w:top w:val="single" w:sz="12" w:space="0" w:color="auto"/>
        <w:left w:val="single" w:sz="8" w:space="0" w:color="auto"/>
      </w:pBdr>
      <w:spacing w:before="100" w:beforeAutospacing="1" w:after="100" w:afterAutospacing="1"/>
      <w:textAlignment w:val="center"/>
    </w:pPr>
    <w:rPr>
      <w:b/>
      <w:bCs/>
      <w:sz w:val="20"/>
      <w:szCs w:val="20"/>
      <w:lang w:val="lv-LV"/>
    </w:rPr>
  </w:style>
  <w:style w:type="paragraph" w:customStyle="1" w:styleId="xl171">
    <w:name w:val="xl171"/>
    <w:basedOn w:val="Normal"/>
    <w:rsid w:val="003A6C74"/>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72">
    <w:name w:val="xl172"/>
    <w:basedOn w:val="Normal"/>
    <w:rsid w:val="003A6C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3">
    <w:name w:val="xl173"/>
    <w:basedOn w:val="Normal"/>
    <w:rsid w:val="003A6C74"/>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4">
    <w:name w:val="xl174"/>
    <w:basedOn w:val="Normal"/>
    <w:rsid w:val="003A6C74"/>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5">
    <w:name w:val="xl175"/>
    <w:basedOn w:val="Normal"/>
    <w:rsid w:val="003A6C74"/>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6">
    <w:name w:val="xl176"/>
    <w:basedOn w:val="Normal"/>
    <w:rsid w:val="003A6C7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7">
    <w:name w:val="xl177"/>
    <w:basedOn w:val="Normal"/>
    <w:rsid w:val="003A6C74"/>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8">
    <w:name w:val="xl178"/>
    <w:basedOn w:val="Normal"/>
    <w:rsid w:val="003A6C74"/>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9">
    <w:name w:val="xl179"/>
    <w:basedOn w:val="Normal"/>
    <w:rsid w:val="003A6C74"/>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lang w:val="lv-LV"/>
    </w:rPr>
  </w:style>
  <w:style w:type="paragraph" w:customStyle="1" w:styleId="xl180">
    <w:name w:val="xl180"/>
    <w:basedOn w:val="Normal"/>
    <w:rsid w:val="003A6C7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1">
    <w:name w:val="xl181"/>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2">
    <w:name w:val="xl182"/>
    <w:basedOn w:val="Normal"/>
    <w:rsid w:val="003A6C74"/>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3">
    <w:name w:val="xl183"/>
    <w:basedOn w:val="Normal"/>
    <w:rsid w:val="003A6C74"/>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4">
    <w:name w:val="xl184"/>
    <w:basedOn w:val="Normal"/>
    <w:rsid w:val="003A6C74"/>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5">
    <w:name w:val="xl185"/>
    <w:basedOn w:val="Normal"/>
    <w:rsid w:val="003A6C74"/>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6">
    <w:name w:val="xl186"/>
    <w:basedOn w:val="Normal"/>
    <w:rsid w:val="003A6C7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87">
    <w:name w:val="xl187"/>
    <w:basedOn w:val="Normal"/>
    <w:rsid w:val="003A6C74"/>
    <w:pPr>
      <w:pBdr>
        <w:top w:val="single" w:sz="12"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8">
    <w:name w:val="xl188"/>
    <w:basedOn w:val="Normal"/>
    <w:rsid w:val="003A6C74"/>
    <w:pPr>
      <w:pBdr>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9">
    <w:name w:val="xl189"/>
    <w:basedOn w:val="Normal"/>
    <w:rsid w:val="003A6C74"/>
    <w:pPr>
      <w:pBdr>
        <w:top w:val="single" w:sz="8"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190">
    <w:name w:val="xl190"/>
    <w:basedOn w:val="Normal"/>
    <w:rsid w:val="003A6C74"/>
    <w:pPr>
      <w:pBdr>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1">
    <w:name w:val="xl191"/>
    <w:basedOn w:val="Normal"/>
    <w:rsid w:val="003A6C74"/>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192">
    <w:name w:val="xl192"/>
    <w:basedOn w:val="Normal"/>
    <w:rsid w:val="003A6C74"/>
    <w:pPr>
      <w:pBdr>
        <w:top w:val="single" w:sz="8" w:space="0" w:color="auto"/>
        <w:left w:val="single" w:sz="8" w:space="0" w:color="auto"/>
        <w:right w:val="single" w:sz="8" w:space="0" w:color="auto"/>
      </w:pBdr>
      <w:spacing w:before="100" w:beforeAutospacing="1" w:after="100" w:afterAutospacing="1"/>
    </w:pPr>
    <w:rPr>
      <w:lang w:val="lv-LV"/>
    </w:rPr>
  </w:style>
  <w:style w:type="paragraph" w:customStyle="1" w:styleId="xl193">
    <w:name w:val="xl193"/>
    <w:basedOn w:val="Normal"/>
    <w:rsid w:val="003A6C74"/>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4">
    <w:name w:val="xl194"/>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5">
    <w:name w:val="xl195"/>
    <w:basedOn w:val="Normal"/>
    <w:rsid w:val="003A6C74"/>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6">
    <w:name w:val="xl196"/>
    <w:basedOn w:val="Normal"/>
    <w:rsid w:val="003A6C74"/>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97">
    <w:name w:val="xl197"/>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198">
    <w:name w:val="xl198"/>
    <w:basedOn w:val="Normal"/>
    <w:rsid w:val="003A6C74"/>
    <w:pPr>
      <w:pBdr>
        <w:top w:val="single" w:sz="4" w:space="0" w:color="auto"/>
        <w:left w:val="single" w:sz="8" w:space="0" w:color="auto"/>
        <w:right w:val="single" w:sz="8" w:space="0" w:color="auto"/>
      </w:pBdr>
      <w:spacing w:before="100" w:beforeAutospacing="1" w:after="100" w:afterAutospacing="1"/>
    </w:pPr>
    <w:rPr>
      <w:lang w:val="lv-LV"/>
    </w:rPr>
  </w:style>
  <w:style w:type="paragraph" w:customStyle="1" w:styleId="xl199">
    <w:name w:val="xl199"/>
    <w:basedOn w:val="Normal"/>
    <w:rsid w:val="003A6C74"/>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lang w:val="lv-LV"/>
    </w:rPr>
  </w:style>
  <w:style w:type="paragraph" w:customStyle="1" w:styleId="xl200">
    <w:name w:val="xl200"/>
    <w:basedOn w:val="Normal"/>
    <w:rsid w:val="003A6C74"/>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1">
    <w:name w:val="xl201"/>
    <w:basedOn w:val="Normal"/>
    <w:rsid w:val="003A6C74"/>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02">
    <w:name w:val="xl202"/>
    <w:basedOn w:val="Normal"/>
    <w:rsid w:val="003A6C74"/>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203">
    <w:name w:val="xl203"/>
    <w:basedOn w:val="Normal"/>
    <w:rsid w:val="003A6C7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4">
    <w:name w:val="xl204"/>
    <w:basedOn w:val="Normal"/>
    <w:rsid w:val="003A6C74"/>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205">
    <w:name w:val="xl205"/>
    <w:basedOn w:val="Normal"/>
    <w:rsid w:val="003A6C74"/>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06">
    <w:name w:val="xl206"/>
    <w:basedOn w:val="Normal"/>
    <w:rsid w:val="003A6C74"/>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7">
    <w:name w:val="xl207"/>
    <w:basedOn w:val="Normal"/>
    <w:rsid w:val="003A6C74"/>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8">
    <w:name w:val="xl208"/>
    <w:basedOn w:val="Normal"/>
    <w:rsid w:val="003A6C74"/>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09">
    <w:name w:val="xl209"/>
    <w:basedOn w:val="Normal"/>
    <w:rsid w:val="003A6C74"/>
    <w:pPr>
      <w:pBdr>
        <w:top w:val="single" w:sz="12"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10">
    <w:name w:val="xl210"/>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1">
    <w:name w:val="xl211"/>
    <w:basedOn w:val="Normal"/>
    <w:rsid w:val="003A6C74"/>
    <w:pPr>
      <w:pBdr>
        <w:top w:val="single" w:sz="12"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2">
    <w:name w:val="xl212"/>
    <w:basedOn w:val="Normal"/>
    <w:rsid w:val="003A6C74"/>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3">
    <w:name w:val="xl213"/>
    <w:basedOn w:val="Normal"/>
    <w:rsid w:val="003A6C74"/>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4">
    <w:name w:val="xl214"/>
    <w:basedOn w:val="Normal"/>
    <w:rsid w:val="003A6C74"/>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15">
    <w:name w:val="xl215"/>
    <w:basedOn w:val="Normal"/>
    <w:rsid w:val="003A6C74"/>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216">
    <w:name w:val="xl216"/>
    <w:basedOn w:val="Normal"/>
    <w:rsid w:val="003A6C74"/>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7">
    <w:name w:val="xl217"/>
    <w:basedOn w:val="Normal"/>
    <w:rsid w:val="003A6C74"/>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8">
    <w:name w:val="xl218"/>
    <w:basedOn w:val="Normal"/>
    <w:rsid w:val="003A6C74"/>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9">
    <w:name w:val="xl219"/>
    <w:basedOn w:val="Normal"/>
    <w:rsid w:val="003A6C7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0">
    <w:name w:val="xl220"/>
    <w:basedOn w:val="Normal"/>
    <w:rsid w:val="003A6C74"/>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1">
    <w:name w:val="xl221"/>
    <w:basedOn w:val="Normal"/>
    <w:rsid w:val="003A6C74"/>
    <w:pPr>
      <w:pBdr>
        <w:top w:val="single" w:sz="12"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2">
    <w:name w:val="xl222"/>
    <w:basedOn w:val="Normal"/>
    <w:rsid w:val="003A6C74"/>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3">
    <w:name w:val="xl223"/>
    <w:basedOn w:val="Normal"/>
    <w:rsid w:val="003A6C74"/>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224">
    <w:name w:val="xl224"/>
    <w:basedOn w:val="Normal"/>
    <w:rsid w:val="003A6C74"/>
    <w:pPr>
      <w:pBdr>
        <w:top w:val="single" w:sz="12" w:space="0" w:color="auto"/>
        <w:left w:val="single" w:sz="8" w:space="0" w:color="auto"/>
      </w:pBdr>
      <w:spacing w:before="100" w:beforeAutospacing="1" w:after="100" w:afterAutospacing="1"/>
      <w:jc w:val="center"/>
      <w:textAlignment w:val="center"/>
    </w:pPr>
    <w:rPr>
      <w:b/>
      <w:bCs/>
      <w:sz w:val="20"/>
      <w:szCs w:val="20"/>
      <w:lang w:val="lv-LV"/>
    </w:rPr>
  </w:style>
  <w:style w:type="paragraph" w:customStyle="1" w:styleId="xl225">
    <w:name w:val="xl225"/>
    <w:basedOn w:val="Normal"/>
    <w:rsid w:val="003A6C74"/>
    <w:pPr>
      <w:pBdr>
        <w:top w:val="single" w:sz="12" w:space="0" w:color="auto"/>
      </w:pBdr>
      <w:spacing w:before="100" w:beforeAutospacing="1" w:after="100" w:afterAutospacing="1"/>
      <w:jc w:val="center"/>
      <w:textAlignment w:val="center"/>
    </w:pPr>
    <w:rPr>
      <w:b/>
      <w:bCs/>
      <w:sz w:val="20"/>
      <w:szCs w:val="20"/>
      <w:lang w:val="lv-LV"/>
    </w:rPr>
  </w:style>
  <w:style w:type="paragraph" w:customStyle="1" w:styleId="xl226">
    <w:name w:val="xl226"/>
    <w:basedOn w:val="Normal"/>
    <w:rsid w:val="003A6C74"/>
    <w:pPr>
      <w:pBdr>
        <w:top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7">
    <w:name w:val="xl227"/>
    <w:basedOn w:val="Normal"/>
    <w:rsid w:val="003A6C74"/>
    <w:pPr>
      <w:pBdr>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228">
    <w:name w:val="xl228"/>
    <w:basedOn w:val="Normal"/>
    <w:rsid w:val="003A6C74"/>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table" w:customStyle="1" w:styleId="TableGrid2">
    <w:name w:val="Table Grid2"/>
    <w:basedOn w:val="TableNormal"/>
    <w:next w:val="TableGrid"/>
    <w:uiPriority w:val="59"/>
    <w:rsid w:val="003A6C74"/>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A6C74"/>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
    <w:rsid w:val="003A6C74"/>
    <w:pPr>
      <w:spacing w:before="100" w:beforeAutospacing="1" w:after="100" w:afterAutospacing="1"/>
    </w:pPr>
    <w:rPr>
      <w:rFonts w:ascii="Calibri" w:hAnsi="Calibri" w:cs="Calibri"/>
      <w:b/>
      <w:bCs/>
      <w:lang w:val="lv-LV"/>
    </w:rPr>
  </w:style>
  <w:style w:type="paragraph" w:customStyle="1" w:styleId="font9">
    <w:name w:val="font9"/>
    <w:basedOn w:val="Normal"/>
    <w:rsid w:val="003A6C74"/>
    <w:pPr>
      <w:spacing w:before="100" w:beforeAutospacing="1" w:after="100" w:afterAutospacing="1"/>
    </w:pPr>
    <w:rPr>
      <w:rFonts w:ascii="Calibri" w:hAnsi="Calibri" w:cs="Calibri"/>
      <w:lang w:val="lv-LV"/>
    </w:rPr>
  </w:style>
  <w:style w:type="table" w:customStyle="1" w:styleId="TableGrid4">
    <w:name w:val="Table Grid4"/>
    <w:basedOn w:val="TableNormal"/>
    <w:next w:val="TableGrid"/>
    <w:uiPriority w:val="59"/>
    <w:rsid w:val="003A6C74"/>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3A6C74"/>
    <w:pPr>
      <w:spacing w:before="100" w:beforeAutospacing="1" w:after="100" w:afterAutospacing="1"/>
      <w:jc w:val="both"/>
    </w:pPr>
    <w:rPr>
      <w:lang w:val="lv-LV" w:eastAsia="en-US"/>
    </w:rPr>
  </w:style>
  <w:style w:type="numbering" w:customStyle="1" w:styleId="Style1311">
    <w:name w:val="Style1311"/>
    <w:rsid w:val="003A6C74"/>
  </w:style>
  <w:style w:type="paragraph" w:customStyle="1" w:styleId="LP2">
    <w:name w:val="LP2"/>
    <w:basedOn w:val="ListParagraph"/>
    <w:qFormat/>
    <w:rsid w:val="003A6C74"/>
    <w:pPr>
      <w:widowControl w:val="0"/>
      <w:spacing w:after="0" w:line="240" w:lineRule="auto"/>
      <w:ind w:left="0"/>
    </w:pPr>
    <w:rPr>
      <w:rFonts w:ascii="Times New Roman" w:eastAsia="Times New Roman" w:hAnsi="Times New Roman"/>
      <w:sz w:val="24"/>
      <w:szCs w:val="24"/>
      <w:lang w:val="lv-LV" w:eastAsia="en-US"/>
    </w:rPr>
  </w:style>
  <w:style w:type="table" w:customStyle="1" w:styleId="TableGrid5">
    <w:name w:val="Table Grid5"/>
    <w:basedOn w:val="TableNormal"/>
    <w:next w:val="TableGrid"/>
    <w:uiPriority w:val="59"/>
    <w:rsid w:val="003A6C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3A6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lang w:val="lv-LV" w:eastAsia="en-US"/>
    </w:rPr>
  </w:style>
  <w:style w:type="character" w:customStyle="1" w:styleId="HTMLPreformattedChar">
    <w:name w:val="HTML Preformatted Char"/>
    <w:basedOn w:val="DefaultParagraphFont"/>
    <w:link w:val="HTMLPreformatted"/>
    <w:rsid w:val="003A6C74"/>
    <w:rPr>
      <w:rFonts w:ascii="Times New Roman" w:eastAsia="Times New Roman" w:hAnsi="Times New Roman" w:cs="Times New Roman"/>
      <w:sz w:val="20"/>
      <w:szCs w:val="20"/>
    </w:rPr>
  </w:style>
  <w:style w:type="paragraph" w:customStyle="1" w:styleId="Level1">
    <w:name w:val="Level 1"/>
    <w:basedOn w:val="Normal"/>
    <w:rsid w:val="003A6C74"/>
    <w:pPr>
      <w:widowControl w:val="0"/>
      <w:numPr>
        <w:numId w:val="24"/>
      </w:numPr>
      <w:outlineLvl w:val="0"/>
    </w:pPr>
    <w:rPr>
      <w:snapToGrid w:val="0"/>
      <w:szCs w:val="20"/>
      <w:lang w:val="lv-LV" w:eastAsia="en-US"/>
    </w:rPr>
  </w:style>
  <w:style w:type="paragraph" w:customStyle="1" w:styleId="Level3">
    <w:name w:val="Level 3"/>
    <w:basedOn w:val="Normal"/>
    <w:rsid w:val="003A6C74"/>
    <w:pPr>
      <w:widowControl w:val="0"/>
      <w:numPr>
        <w:ilvl w:val="2"/>
        <w:numId w:val="24"/>
      </w:numPr>
      <w:outlineLvl w:val="2"/>
    </w:pPr>
    <w:rPr>
      <w:snapToGrid w:val="0"/>
      <w:szCs w:val="20"/>
      <w:lang w:val="lv-LV" w:eastAsia="en-US"/>
    </w:rPr>
  </w:style>
  <w:style w:type="paragraph" w:customStyle="1" w:styleId="Level4">
    <w:name w:val="Level 4"/>
    <w:basedOn w:val="Normal"/>
    <w:rsid w:val="003A6C74"/>
    <w:pPr>
      <w:widowControl w:val="0"/>
      <w:numPr>
        <w:ilvl w:val="3"/>
        <w:numId w:val="24"/>
      </w:numPr>
      <w:outlineLvl w:val="3"/>
    </w:pPr>
    <w:rPr>
      <w:snapToGrid w:val="0"/>
      <w:szCs w:val="20"/>
      <w:lang w:val="lv-LV" w:eastAsia="en-US"/>
    </w:rPr>
  </w:style>
  <w:style w:type="paragraph" w:customStyle="1" w:styleId="Level5">
    <w:name w:val="Level 5"/>
    <w:basedOn w:val="Normal"/>
    <w:rsid w:val="003A6C74"/>
    <w:pPr>
      <w:widowControl w:val="0"/>
      <w:numPr>
        <w:ilvl w:val="4"/>
        <w:numId w:val="24"/>
      </w:numPr>
      <w:outlineLvl w:val="4"/>
    </w:pPr>
    <w:rPr>
      <w:snapToGrid w:val="0"/>
      <w:szCs w:val="20"/>
      <w:lang w:val="lv-LV" w:eastAsia="en-US"/>
    </w:rPr>
  </w:style>
  <w:style w:type="paragraph" w:customStyle="1" w:styleId="Level7">
    <w:name w:val="Level 7"/>
    <w:basedOn w:val="Normal"/>
    <w:rsid w:val="003A6C74"/>
    <w:pPr>
      <w:widowControl w:val="0"/>
      <w:numPr>
        <w:ilvl w:val="6"/>
        <w:numId w:val="24"/>
      </w:numPr>
      <w:outlineLvl w:val="6"/>
    </w:pPr>
    <w:rPr>
      <w:snapToGrid w:val="0"/>
      <w:szCs w:val="20"/>
      <w:lang w:val="lv-LV" w:eastAsia="en-US"/>
    </w:rPr>
  </w:style>
  <w:style w:type="paragraph" w:customStyle="1" w:styleId="xl28">
    <w:name w:val="xl28"/>
    <w:basedOn w:val="Normal"/>
    <w:rsid w:val="003A6C74"/>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rsid w:val="003A6C74"/>
    <w:rPr>
      <w:rFonts w:ascii="Courier New" w:hAnsi="Courier New"/>
      <w:sz w:val="20"/>
      <w:szCs w:val="20"/>
      <w:lang w:val="en-GB" w:eastAsia="en-US"/>
    </w:rPr>
  </w:style>
  <w:style w:type="character" w:customStyle="1" w:styleId="PlainTextChar">
    <w:name w:val="Plain Text Char"/>
    <w:basedOn w:val="DefaultParagraphFont"/>
    <w:link w:val="PlainText"/>
    <w:rsid w:val="003A6C74"/>
    <w:rPr>
      <w:rFonts w:ascii="Courier New" w:eastAsia="Times New Roman" w:hAnsi="Courier New" w:cs="Times New Roman"/>
      <w:sz w:val="20"/>
      <w:szCs w:val="20"/>
      <w:lang w:val="en-GB"/>
    </w:rPr>
  </w:style>
  <w:style w:type="paragraph" w:styleId="DocumentMap">
    <w:name w:val="Document Map"/>
    <w:basedOn w:val="Normal"/>
    <w:link w:val="DocumentMapChar"/>
    <w:semiHidden/>
    <w:rsid w:val="003A6C74"/>
    <w:pPr>
      <w:shd w:val="clear" w:color="auto" w:fill="000080"/>
    </w:pPr>
    <w:rPr>
      <w:rFonts w:ascii="Tahoma" w:hAnsi="Tahoma"/>
      <w:sz w:val="20"/>
      <w:szCs w:val="20"/>
      <w:lang w:val="lv-LV"/>
    </w:rPr>
  </w:style>
  <w:style w:type="character" w:customStyle="1" w:styleId="DocumentMapChar">
    <w:name w:val="Document Map Char"/>
    <w:basedOn w:val="DefaultParagraphFont"/>
    <w:link w:val="DocumentMap"/>
    <w:semiHidden/>
    <w:rsid w:val="003A6C74"/>
    <w:rPr>
      <w:rFonts w:ascii="Tahoma" w:eastAsia="Times New Roman" w:hAnsi="Tahoma" w:cs="Times New Roman"/>
      <w:sz w:val="20"/>
      <w:szCs w:val="20"/>
      <w:shd w:val="clear" w:color="auto" w:fill="000080"/>
      <w:lang w:eastAsia="lv-LV"/>
    </w:rPr>
  </w:style>
  <w:style w:type="character" w:customStyle="1" w:styleId="small1">
    <w:name w:val="small1"/>
    <w:rsid w:val="003A6C74"/>
    <w:rPr>
      <w:rFonts w:ascii="Verdana" w:hAnsi="Verdana" w:hint="default"/>
      <w:sz w:val="17"/>
      <w:szCs w:val="17"/>
    </w:rPr>
  </w:style>
  <w:style w:type="paragraph" w:customStyle="1" w:styleId="Sadaas">
    <w:name w:val="Sadaïas"/>
    <w:basedOn w:val="Normal"/>
    <w:rsid w:val="003A6C74"/>
    <w:pPr>
      <w:spacing w:before="240" w:after="120"/>
    </w:pPr>
    <w:rPr>
      <w:rFonts w:ascii="Garamond" w:hAnsi="Garamond"/>
      <w:b/>
      <w:szCs w:val="20"/>
      <w:lang w:val="lv-LV" w:eastAsia="en-US"/>
    </w:rPr>
  </w:style>
  <w:style w:type="paragraph" w:customStyle="1" w:styleId="CharCharCharChar">
    <w:name w:val="Char Char Char Char"/>
    <w:basedOn w:val="Normal"/>
    <w:semiHidden/>
    <w:rsid w:val="003A6C74"/>
    <w:pPr>
      <w:spacing w:after="160" w:line="240" w:lineRule="exact"/>
    </w:pPr>
    <w:rPr>
      <w:rFonts w:ascii="Dutch TL" w:hAnsi="Dutch TL"/>
      <w:sz w:val="28"/>
      <w:szCs w:val="20"/>
      <w:lang w:val="lv-LV"/>
    </w:rPr>
  </w:style>
  <w:style w:type="character" w:customStyle="1" w:styleId="HeaderChar2">
    <w:name w:val="Header Char2"/>
    <w:aliases w:val="Header Char1 Char,Header Char Char Char1,Header Char Char1"/>
    <w:rsid w:val="003A6C74"/>
    <w:rPr>
      <w:lang w:val="lv-LV" w:eastAsia="lv-LV" w:bidi="ar-SA"/>
    </w:rPr>
  </w:style>
  <w:style w:type="character" w:customStyle="1" w:styleId="CharChar">
    <w:name w:val="Char Char"/>
    <w:rsid w:val="003A6C74"/>
    <w:rPr>
      <w:sz w:val="24"/>
      <w:szCs w:val="24"/>
    </w:rPr>
  </w:style>
  <w:style w:type="character" w:customStyle="1" w:styleId="HeaderCharCharChar">
    <w:name w:val="Header Char Char Char"/>
    <w:rsid w:val="003A6C74"/>
    <w:rPr>
      <w:rFonts w:ascii="Dutch TL" w:hAnsi="Dutch TL"/>
      <w:sz w:val="24"/>
      <w:lang w:val="lv-LV"/>
    </w:rPr>
  </w:style>
  <w:style w:type="paragraph" w:customStyle="1" w:styleId="xl22">
    <w:name w:val="xl22"/>
    <w:basedOn w:val="Normal"/>
    <w:rsid w:val="003A6C74"/>
    <w:pPr>
      <w:spacing w:before="100" w:beforeAutospacing="1" w:after="100" w:afterAutospacing="1"/>
      <w:jc w:val="center"/>
    </w:pPr>
    <w:rPr>
      <w:rFonts w:ascii="Tahoma" w:eastAsia="Arial Unicode MS" w:hAnsi="Tahoma" w:cs="Tahoma"/>
      <w:sz w:val="22"/>
      <w:szCs w:val="22"/>
      <w:lang w:val="en-GB" w:eastAsia="en-US"/>
    </w:rPr>
  </w:style>
  <w:style w:type="paragraph" w:customStyle="1" w:styleId="Normal1">
    <w:name w:val="Normal1"/>
    <w:basedOn w:val="Normal"/>
    <w:rsid w:val="003A6C74"/>
    <w:pPr>
      <w:jc w:val="both"/>
    </w:pPr>
    <w:rPr>
      <w:rFonts w:ascii="BaltCenturyOldStyleRegular" w:hAnsi="BaltCenturyOldStyleRegular"/>
      <w:szCs w:val="20"/>
      <w:lang w:val="en-GB" w:eastAsia="en-US"/>
    </w:rPr>
  </w:style>
  <w:style w:type="character" w:customStyle="1" w:styleId="CharChar2">
    <w:name w:val="Char Char2"/>
    <w:rsid w:val="003A6C74"/>
    <w:rPr>
      <w:sz w:val="24"/>
      <w:szCs w:val="24"/>
      <w:lang w:val="lv-LV"/>
    </w:rPr>
  </w:style>
  <w:style w:type="paragraph" w:customStyle="1" w:styleId="xl23">
    <w:name w:val="xl23"/>
    <w:basedOn w:val="Normal"/>
    <w:rsid w:val="003A6C74"/>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lv-LV"/>
    </w:rPr>
  </w:style>
  <w:style w:type="paragraph" w:customStyle="1" w:styleId="xl24">
    <w:name w:val="xl24"/>
    <w:basedOn w:val="Normal"/>
    <w:rsid w:val="003A6C74"/>
    <w:pPr>
      <w:pBdr>
        <w:top w:val="single" w:sz="4" w:space="0" w:color="000000"/>
        <w:left w:val="single" w:sz="4" w:space="0" w:color="000000"/>
        <w:right w:val="single" w:sz="4" w:space="0" w:color="000000"/>
      </w:pBdr>
      <w:spacing w:before="100" w:beforeAutospacing="1" w:after="100" w:afterAutospacing="1"/>
      <w:textAlignment w:val="center"/>
    </w:pPr>
    <w:rPr>
      <w:b/>
      <w:bCs/>
      <w:lang w:val="lv-LV"/>
    </w:rPr>
  </w:style>
  <w:style w:type="paragraph" w:customStyle="1" w:styleId="xl25">
    <w:name w:val="xl25"/>
    <w:basedOn w:val="Normal"/>
    <w:rsid w:val="003A6C74"/>
    <w:pPr>
      <w:pBdr>
        <w:top w:val="single" w:sz="4" w:space="0" w:color="000000"/>
        <w:bottom w:val="single" w:sz="4" w:space="0" w:color="000000"/>
        <w:right w:val="single" w:sz="4" w:space="0" w:color="000000"/>
      </w:pBdr>
      <w:spacing w:before="100" w:beforeAutospacing="1" w:after="100" w:afterAutospacing="1"/>
    </w:pPr>
    <w:rPr>
      <w:lang w:val="lv-LV"/>
    </w:rPr>
  </w:style>
  <w:style w:type="paragraph" w:customStyle="1" w:styleId="xl26">
    <w:name w:val="xl26"/>
    <w:basedOn w:val="Normal"/>
    <w:rsid w:val="003A6C74"/>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lv-LV"/>
    </w:rPr>
  </w:style>
  <w:style w:type="paragraph" w:customStyle="1" w:styleId="xl27">
    <w:name w:val="xl27"/>
    <w:basedOn w:val="Normal"/>
    <w:rsid w:val="003A6C7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lang w:val="lv-LV"/>
    </w:rPr>
  </w:style>
  <w:style w:type="paragraph" w:customStyle="1" w:styleId="xl29">
    <w:name w:val="xl29"/>
    <w:basedOn w:val="Normal"/>
    <w:rsid w:val="003A6C74"/>
    <w:pPr>
      <w:pBdr>
        <w:left w:val="single" w:sz="4" w:space="0" w:color="000000"/>
        <w:right w:val="single" w:sz="4" w:space="0" w:color="000000"/>
      </w:pBdr>
      <w:spacing w:before="100" w:beforeAutospacing="1" w:after="100" w:afterAutospacing="1"/>
      <w:textAlignment w:val="center"/>
    </w:pPr>
    <w:rPr>
      <w:b/>
      <w:bCs/>
      <w:lang w:val="lv-LV"/>
    </w:rPr>
  </w:style>
  <w:style w:type="paragraph" w:customStyle="1" w:styleId="xl30">
    <w:name w:val="xl30"/>
    <w:basedOn w:val="Normal"/>
    <w:rsid w:val="003A6C74"/>
    <w:pPr>
      <w:pBdr>
        <w:top w:val="single" w:sz="4" w:space="0" w:color="000000"/>
        <w:right w:val="single" w:sz="4" w:space="0" w:color="000000"/>
      </w:pBdr>
      <w:spacing w:before="100" w:beforeAutospacing="1" w:after="100" w:afterAutospacing="1"/>
    </w:pPr>
    <w:rPr>
      <w:lang w:val="lv-LV"/>
    </w:rPr>
  </w:style>
  <w:style w:type="paragraph" w:customStyle="1" w:styleId="xl31">
    <w:name w:val="xl31"/>
    <w:basedOn w:val="Normal"/>
    <w:rsid w:val="003A6C74"/>
    <w:pPr>
      <w:pBdr>
        <w:top w:val="single" w:sz="4" w:space="0" w:color="000000"/>
        <w:left w:val="single" w:sz="4" w:space="0" w:color="000000"/>
        <w:right w:val="single" w:sz="4" w:space="0" w:color="000000"/>
      </w:pBdr>
      <w:spacing w:before="100" w:beforeAutospacing="1" w:after="100" w:afterAutospacing="1"/>
    </w:pPr>
    <w:rPr>
      <w:lang w:val="lv-LV"/>
    </w:rPr>
  </w:style>
  <w:style w:type="paragraph" w:customStyle="1" w:styleId="xl32">
    <w:name w:val="xl32"/>
    <w:basedOn w:val="Normal"/>
    <w:rsid w:val="003A6C74"/>
    <w:pPr>
      <w:pBdr>
        <w:top w:val="single" w:sz="4" w:space="0" w:color="000000"/>
        <w:left w:val="single" w:sz="4" w:space="0" w:color="000000"/>
        <w:right w:val="single" w:sz="4" w:space="0" w:color="000000"/>
      </w:pBdr>
      <w:spacing w:before="100" w:beforeAutospacing="1" w:after="100" w:afterAutospacing="1"/>
      <w:jc w:val="center"/>
    </w:pPr>
    <w:rPr>
      <w:lang w:val="lv-LV"/>
    </w:rPr>
  </w:style>
  <w:style w:type="paragraph" w:customStyle="1" w:styleId="xl33">
    <w:name w:val="xl33"/>
    <w:basedOn w:val="Normal"/>
    <w:rsid w:val="003A6C74"/>
    <w:pPr>
      <w:pBdr>
        <w:left w:val="single" w:sz="4" w:space="0" w:color="000000"/>
        <w:bottom w:val="single" w:sz="4" w:space="0" w:color="000000"/>
        <w:right w:val="single" w:sz="4" w:space="0" w:color="000000"/>
      </w:pBdr>
      <w:spacing w:before="100" w:beforeAutospacing="1" w:after="100" w:afterAutospacing="1"/>
      <w:textAlignment w:val="center"/>
    </w:pPr>
    <w:rPr>
      <w:b/>
      <w:bCs/>
      <w:lang w:val="lv-LV"/>
    </w:rPr>
  </w:style>
  <w:style w:type="paragraph" w:customStyle="1" w:styleId="xl34">
    <w:name w:val="xl34"/>
    <w:basedOn w:val="Normal"/>
    <w:rsid w:val="003A6C74"/>
    <w:pPr>
      <w:pBdr>
        <w:bottom w:val="single" w:sz="4" w:space="0" w:color="000000"/>
        <w:right w:val="single" w:sz="4" w:space="0" w:color="000000"/>
      </w:pBdr>
      <w:spacing w:before="100" w:beforeAutospacing="1" w:after="100" w:afterAutospacing="1"/>
    </w:pPr>
    <w:rPr>
      <w:lang w:val="lv-LV"/>
    </w:rPr>
  </w:style>
  <w:style w:type="paragraph" w:customStyle="1" w:styleId="xl35">
    <w:name w:val="xl35"/>
    <w:basedOn w:val="Normal"/>
    <w:rsid w:val="003A6C74"/>
    <w:pPr>
      <w:pBdr>
        <w:left w:val="single" w:sz="4" w:space="0" w:color="000000"/>
        <w:bottom w:val="single" w:sz="4" w:space="0" w:color="000000"/>
        <w:right w:val="single" w:sz="4" w:space="0" w:color="000000"/>
      </w:pBdr>
      <w:spacing w:before="100" w:beforeAutospacing="1" w:after="100" w:afterAutospacing="1"/>
    </w:pPr>
    <w:rPr>
      <w:lang w:val="lv-LV"/>
    </w:rPr>
  </w:style>
  <w:style w:type="paragraph" w:customStyle="1" w:styleId="xl36">
    <w:name w:val="xl36"/>
    <w:basedOn w:val="Normal"/>
    <w:rsid w:val="003A6C74"/>
    <w:pPr>
      <w:pBdr>
        <w:left w:val="single" w:sz="4" w:space="0" w:color="000000"/>
        <w:bottom w:val="single" w:sz="4" w:space="0" w:color="000000"/>
        <w:right w:val="single" w:sz="4" w:space="0" w:color="000000"/>
      </w:pBdr>
      <w:spacing w:before="100" w:beforeAutospacing="1" w:after="100" w:afterAutospacing="1"/>
      <w:jc w:val="center"/>
    </w:pPr>
    <w:rPr>
      <w:lang w:val="lv-LV"/>
    </w:rPr>
  </w:style>
  <w:style w:type="paragraph" w:customStyle="1" w:styleId="xl37">
    <w:name w:val="xl37"/>
    <w:basedOn w:val="Normal"/>
    <w:rsid w:val="003A6C74"/>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lv-LV"/>
    </w:rPr>
  </w:style>
  <w:style w:type="paragraph" w:customStyle="1" w:styleId="xl38">
    <w:name w:val="xl38"/>
    <w:basedOn w:val="Normal"/>
    <w:rsid w:val="003A6C7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lang w:val="lv-LV"/>
    </w:rPr>
  </w:style>
  <w:style w:type="paragraph" w:customStyle="1" w:styleId="xl39">
    <w:name w:val="xl39"/>
    <w:basedOn w:val="Normal"/>
    <w:rsid w:val="003A6C7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val="lv-LV"/>
    </w:rPr>
  </w:style>
  <w:style w:type="paragraph" w:customStyle="1" w:styleId="xl40">
    <w:name w:val="xl40"/>
    <w:basedOn w:val="Normal"/>
    <w:rsid w:val="003A6C7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lang w:val="lv-LV"/>
    </w:rPr>
  </w:style>
  <w:style w:type="paragraph" w:customStyle="1" w:styleId="xl41">
    <w:name w:val="xl41"/>
    <w:basedOn w:val="Normal"/>
    <w:rsid w:val="003A6C74"/>
    <w:pPr>
      <w:pBdr>
        <w:top w:val="single" w:sz="4" w:space="0" w:color="000000"/>
        <w:left w:val="single" w:sz="4" w:space="0" w:color="000000"/>
        <w:right w:val="single" w:sz="4" w:space="0" w:color="000000"/>
      </w:pBdr>
      <w:spacing w:before="100" w:beforeAutospacing="1" w:after="100" w:afterAutospacing="1"/>
      <w:textAlignment w:val="top"/>
    </w:pPr>
    <w:rPr>
      <w:lang w:val="lv-LV"/>
    </w:rPr>
  </w:style>
  <w:style w:type="paragraph" w:customStyle="1" w:styleId="xl42">
    <w:name w:val="xl42"/>
    <w:basedOn w:val="Normal"/>
    <w:rsid w:val="003A6C74"/>
    <w:pPr>
      <w:pBdr>
        <w:top w:val="single" w:sz="4" w:space="0" w:color="000000"/>
        <w:left w:val="single" w:sz="4" w:space="0" w:color="000000"/>
        <w:bottom w:val="single" w:sz="4" w:space="0" w:color="000000"/>
      </w:pBdr>
      <w:spacing w:before="100" w:beforeAutospacing="1" w:after="100" w:afterAutospacing="1"/>
      <w:jc w:val="center"/>
      <w:textAlignment w:val="center"/>
    </w:pPr>
    <w:rPr>
      <w:b/>
      <w:bCs/>
      <w:lang w:val="lv-LV"/>
    </w:rPr>
  </w:style>
  <w:style w:type="paragraph" w:customStyle="1" w:styleId="xl43">
    <w:name w:val="xl43"/>
    <w:basedOn w:val="Normal"/>
    <w:rsid w:val="003A6C74"/>
    <w:pPr>
      <w:pBdr>
        <w:left w:val="single" w:sz="4" w:space="0" w:color="000000"/>
        <w:bottom w:val="single" w:sz="4" w:space="0" w:color="000000"/>
        <w:right w:val="single" w:sz="4" w:space="0" w:color="000000"/>
      </w:pBdr>
      <w:spacing w:before="100" w:beforeAutospacing="1" w:after="100" w:afterAutospacing="1"/>
    </w:pPr>
    <w:rPr>
      <w:lang w:val="lv-LV"/>
    </w:rPr>
  </w:style>
  <w:style w:type="paragraph" w:customStyle="1" w:styleId="xl44">
    <w:name w:val="xl44"/>
    <w:basedOn w:val="Normal"/>
    <w:rsid w:val="003A6C7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val="lv-LV"/>
    </w:rPr>
  </w:style>
  <w:style w:type="paragraph" w:customStyle="1" w:styleId="xl45">
    <w:name w:val="xl45"/>
    <w:basedOn w:val="Normal"/>
    <w:rsid w:val="003A6C74"/>
    <w:pPr>
      <w:pBdr>
        <w:left w:val="single" w:sz="4" w:space="0" w:color="000000"/>
        <w:bottom w:val="single" w:sz="4" w:space="0" w:color="000000"/>
        <w:right w:val="single" w:sz="4" w:space="0" w:color="000000"/>
      </w:pBdr>
      <w:spacing w:before="100" w:beforeAutospacing="1" w:after="100" w:afterAutospacing="1"/>
      <w:textAlignment w:val="center"/>
    </w:pPr>
    <w:rPr>
      <w:lang w:val="lv-LV"/>
    </w:rPr>
  </w:style>
  <w:style w:type="paragraph" w:customStyle="1" w:styleId="xl46">
    <w:name w:val="xl46"/>
    <w:basedOn w:val="Normal"/>
    <w:rsid w:val="003A6C74"/>
    <w:pPr>
      <w:pBdr>
        <w:top w:val="single" w:sz="4" w:space="0" w:color="000000"/>
        <w:bottom w:val="single" w:sz="4" w:space="0" w:color="000000"/>
      </w:pBdr>
      <w:spacing w:before="100" w:beforeAutospacing="1" w:after="100" w:afterAutospacing="1"/>
      <w:textAlignment w:val="center"/>
    </w:pPr>
    <w:rPr>
      <w:b/>
      <w:bCs/>
      <w:lang w:val="lv-LV"/>
    </w:rPr>
  </w:style>
  <w:style w:type="paragraph" w:customStyle="1" w:styleId="xl47">
    <w:name w:val="xl47"/>
    <w:basedOn w:val="Normal"/>
    <w:rsid w:val="003A6C7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lang w:val="lv-LV"/>
    </w:rPr>
  </w:style>
  <w:style w:type="paragraph" w:customStyle="1" w:styleId="xl48">
    <w:name w:val="xl48"/>
    <w:basedOn w:val="Normal"/>
    <w:rsid w:val="003A6C7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lang w:val="lv-LV"/>
    </w:rPr>
  </w:style>
  <w:style w:type="paragraph" w:customStyle="1" w:styleId="xl49">
    <w:name w:val="xl49"/>
    <w:basedOn w:val="Normal"/>
    <w:rsid w:val="003A6C74"/>
    <w:pPr>
      <w:pBdr>
        <w:top w:val="single" w:sz="4" w:space="0" w:color="000000"/>
        <w:left w:val="single" w:sz="4" w:space="0" w:color="000000"/>
        <w:right w:val="single" w:sz="4" w:space="0" w:color="000000"/>
      </w:pBdr>
      <w:spacing w:before="100" w:beforeAutospacing="1" w:after="100" w:afterAutospacing="1"/>
      <w:textAlignment w:val="center"/>
    </w:pPr>
    <w:rPr>
      <w:lang w:val="lv-LV"/>
    </w:rPr>
  </w:style>
  <w:style w:type="paragraph" w:customStyle="1" w:styleId="xl50">
    <w:name w:val="xl50"/>
    <w:basedOn w:val="Normal"/>
    <w:rsid w:val="003A6C74"/>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lv-LV"/>
    </w:rPr>
  </w:style>
  <w:style w:type="paragraph" w:customStyle="1" w:styleId="xl51">
    <w:name w:val="xl51"/>
    <w:basedOn w:val="Normal"/>
    <w:rsid w:val="003A6C74"/>
    <w:pPr>
      <w:pBdr>
        <w:left w:val="single" w:sz="4" w:space="0" w:color="000000"/>
        <w:right w:val="single" w:sz="4" w:space="0" w:color="000000"/>
      </w:pBdr>
      <w:spacing w:before="100" w:beforeAutospacing="1" w:after="100" w:afterAutospacing="1"/>
      <w:jc w:val="center"/>
      <w:textAlignment w:val="center"/>
    </w:pPr>
    <w:rPr>
      <w:b/>
      <w:bCs/>
      <w:lang w:val="lv-LV"/>
    </w:rPr>
  </w:style>
  <w:style w:type="paragraph" w:customStyle="1" w:styleId="xl52">
    <w:name w:val="xl52"/>
    <w:basedOn w:val="Normal"/>
    <w:rsid w:val="003A6C74"/>
    <w:pPr>
      <w:pBdr>
        <w:left w:val="single" w:sz="4" w:space="0" w:color="000000"/>
        <w:bottom w:val="single" w:sz="4" w:space="0" w:color="000000"/>
        <w:right w:val="single" w:sz="4" w:space="0" w:color="000000"/>
      </w:pBdr>
      <w:spacing w:before="100" w:beforeAutospacing="1" w:after="100" w:afterAutospacing="1"/>
      <w:jc w:val="center"/>
      <w:textAlignment w:val="center"/>
    </w:pPr>
    <w:rPr>
      <w:b/>
      <w:bCs/>
      <w:lang w:val="lv-LV"/>
    </w:rPr>
  </w:style>
  <w:style w:type="paragraph" w:customStyle="1" w:styleId="xl53">
    <w:name w:val="xl53"/>
    <w:basedOn w:val="Normal"/>
    <w:rsid w:val="003A6C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lv-LV"/>
    </w:rPr>
  </w:style>
  <w:style w:type="paragraph" w:customStyle="1" w:styleId="xl54">
    <w:name w:val="xl54"/>
    <w:basedOn w:val="Normal"/>
    <w:rsid w:val="003A6C74"/>
    <w:pPr>
      <w:pBdr>
        <w:top w:val="single" w:sz="4" w:space="0" w:color="000000"/>
        <w:left w:val="single" w:sz="4" w:space="0" w:color="auto"/>
        <w:right w:val="single" w:sz="4" w:space="0" w:color="auto"/>
      </w:pBdr>
      <w:spacing w:before="100" w:beforeAutospacing="1" w:after="100" w:afterAutospacing="1"/>
      <w:jc w:val="center"/>
      <w:textAlignment w:val="center"/>
    </w:pPr>
    <w:rPr>
      <w:b/>
      <w:bCs/>
      <w:lang w:val="lv-LV"/>
    </w:rPr>
  </w:style>
  <w:style w:type="paragraph" w:customStyle="1" w:styleId="xl55">
    <w:name w:val="xl55"/>
    <w:basedOn w:val="Normal"/>
    <w:rsid w:val="003A6C7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lang w:val="lv-LV"/>
    </w:rPr>
  </w:style>
  <w:style w:type="paragraph" w:customStyle="1" w:styleId="xl56">
    <w:name w:val="xl56"/>
    <w:basedOn w:val="Normal"/>
    <w:rsid w:val="003A6C74"/>
    <w:pPr>
      <w:pBdr>
        <w:left w:val="single" w:sz="4" w:space="0" w:color="000000"/>
      </w:pBdr>
      <w:spacing w:before="100" w:beforeAutospacing="1" w:after="100" w:afterAutospacing="1"/>
      <w:textAlignment w:val="center"/>
    </w:pPr>
    <w:rPr>
      <w:b/>
      <w:bCs/>
      <w:lang w:val="lv-LV"/>
    </w:rPr>
  </w:style>
  <w:style w:type="paragraph" w:customStyle="1" w:styleId="xl57">
    <w:name w:val="xl57"/>
    <w:basedOn w:val="Normal"/>
    <w:rsid w:val="003A6C74"/>
    <w:pPr>
      <w:pBdr>
        <w:top w:val="single" w:sz="4" w:space="0" w:color="000000"/>
        <w:bottom w:val="single" w:sz="4" w:space="0" w:color="000000"/>
      </w:pBdr>
      <w:spacing w:before="100" w:beforeAutospacing="1" w:after="100" w:afterAutospacing="1"/>
    </w:pPr>
    <w:rPr>
      <w:b/>
      <w:bCs/>
      <w:sz w:val="28"/>
      <w:szCs w:val="28"/>
      <w:lang w:val="lv-LV"/>
    </w:rPr>
  </w:style>
  <w:style w:type="paragraph" w:customStyle="1" w:styleId="xl58">
    <w:name w:val="xl58"/>
    <w:basedOn w:val="Normal"/>
    <w:rsid w:val="003A6C74"/>
    <w:pPr>
      <w:pBdr>
        <w:top w:val="single" w:sz="4" w:space="0" w:color="000000"/>
        <w:bottom w:val="single" w:sz="4" w:space="0" w:color="000000"/>
        <w:right w:val="single" w:sz="4" w:space="0" w:color="000000"/>
      </w:pBdr>
      <w:spacing w:before="100" w:beforeAutospacing="1" w:after="100" w:afterAutospacing="1"/>
    </w:pPr>
    <w:rPr>
      <w:b/>
      <w:bCs/>
      <w:sz w:val="28"/>
      <w:szCs w:val="28"/>
      <w:lang w:val="lv-LV"/>
    </w:rPr>
  </w:style>
  <w:style w:type="paragraph" w:customStyle="1" w:styleId="xl59">
    <w:name w:val="xl59"/>
    <w:basedOn w:val="Normal"/>
    <w:rsid w:val="003A6C74"/>
    <w:pPr>
      <w:pBdr>
        <w:top w:val="single" w:sz="4" w:space="0" w:color="000000"/>
        <w:bottom w:val="single" w:sz="4" w:space="0" w:color="000000"/>
      </w:pBdr>
      <w:spacing w:before="100" w:beforeAutospacing="1" w:after="100" w:afterAutospacing="1"/>
    </w:pPr>
    <w:rPr>
      <w:b/>
      <w:bCs/>
      <w:lang w:val="lv-LV"/>
    </w:rPr>
  </w:style>
  <w:style w:type="paragraph" w:customStyle="1" w:styleId="xl60">
    <w:name w:val="xl60"/>
    <w:basedOn w:val="Normal"/>
    <w:rsid w:val="003A6C74"/>
    <w:pPr>
      <w:pBdr>
        <w:top w:val="single" w:sz="4" w:space="0" w:color="000000"/>
        <w:bottom w:val="single" w:sz="4" w:space="0" w:color="000000"/>
        <w:right w:val="single" w:sz="4" w:space="0" w:color="000000"/>
      </w:pBdr>
      <w:spacing w:before="100" w:beforeAutospacing="1" w:after="100" w:afterAutospacing="1"/>
    </w:pPr>
    <w:rPr>
      <w:b/>
      <w:bCs/>
      <w:lang w:val="lv-LV"/>
    </w:rPr>
  </w:style>
  <w:style w:type="paragraph" w:customStyle="1" w:styleId="xl61">
    <w:name w:val="xl61"/>
    <w:basedOn w:val="Normal"/>
    <w:rsid w:val="003A6C74"/>
    <w:pPr>
      <w:pBdr>
        <w:top w:val="single" w:sz="4" w:space="0" w:color="000000"/>
        <w:left w:val="single" w:sz="4" w:space="0" w:color="000000"/>
      </w:pBdr>
      <w:spacing w:before="100" w:beforeAutospacing="1" w:after="100" w:afterAutospacing="1"/>
      <w:textAlignment w:val="center"/>
    </w:pPr>
    <w:rPr>
      <w:b/>
      <w:bCs/>
      <w:lang w:val="lv-LV"/>
    </w:rPr>
  </w:style>
  <w:style w:type="paragraph" w:customStyle="1" w:styleId="xl62">
    <w:name w:val="xl62"/>
    <w:basedOn w:val="Normal"/>
    <w:rsid w:val="003A6C74"/>
    <w:pPr>
      <w:pBdr>
        <w:top w:val="single" w:sz="4" w:space="0" w:color="000000"/>
        <w:left w:val="single" w:sz="4" w:space="0" w:color="000000"/>
      </w:pBdr>
      <w:spacing w:before="100" w:beforeAutospacing="1" w:after="100" w:afterAutospacing="1"/>
    </w:pPr>
    <w:rPr>
      <w:b/>
      <w:bCs/>
      <w:lang w:val="lv-LV"/>
    </w:rPr>
  </w:style>
  <w:style w:type="paragraph" w:customStyle="1" w:styleId="xl63">
    <w:name w:val="xl63"/>
    <w:basedOn w:val="Normal"/>
    <w:rsid w:val="003A6C74"/>
    <w:pPr>
      <w:pBdr>
        <w:top w:val="single" w:sz="4" w:space="0" w:color="000000"/>
      </w:pBdr>
      <w:spacing w:before="100" w:beforeAutospacing="1" w:after="100" w:afterAutospacing="1"/>
    </w:pPr>
    <w:rPr>
      <w:b/>
      <w:bCs/>
      <w:sz w:val="28"/>
      <w:szCs w:val="28"/>
      <w:lang w:val="lv-LV"/>
    </w:rPr>
  </w:style>
  <w:style w:type="paragraph" w:customStyle="1" w:styleId="xl64">
    <w:name w:val="xl64"/>
    <w:basedOn w:val="Normal"/>
    <w:rsid w:val="003A6C74"/>
    <w:pPr>
      <w:pBdr>
        <w:top w:val="single" w:sz="4" w:space="0" w:color="000000"/>
        <w:right w:val="single" w:sz="4" w:space="0" w:color="000000"/>
      </w:pBdr>
      <w:spacing w:before="100" w:beforeAutospacing="1" w:after="100" w:afterAutospacing="1"/>
    </w:pPr>
    <w:rPr>
      <w:b/>
      <w:bCs/>
      <w:sz w:val="28"/>
      <w:szCs w:val="28"/>
      <w:lang w:val="lv-LV"/>
    </w:rPr>
  </w:style>
  <w:style w:type="table" w:customStyle="1" w:styleId="TableGrid11">
    <w:name w:val="Table Grid11"/>
    <w:basedOn w:val="TableNormal"/>
    <w:next w:val="TableGrid"/>
    <w:uiPriority w:val="59"/>
    <w:rsid w:val="003A6C74"/>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A6C74"/>
  </w:style>
  <w:style w:type="table" w:customStyle="1" w:styleId="TableGrid6">
    <w:name w:val="Table Grid6"/>
    <w:basedOn w:val="TableNormal"/>
    <w:next w:val="TableGrid"/>
    <w:uiPriority w:val="59"/>
    <w:rsid w:val="003A6C74"/>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A6C74"/>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A6C74"/>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A6C74"/>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A6C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A6C74"/>
  </w:style>
  <w:style w:type="numbering" w:customStyle="1" w:styleId="NoList2">
    <w:name w:val="No List2"/>
    <w:next w:val="NoList"/>
    <w:semiHidden/>
    <w:rsid w:val="003A6C74"/>
  </w:style>
  <w:style w:type="table" w:customStyle="1" w:styleId="TableGrid10">
    <w:name w:val="Table Grid10"/>
    <w:basedOn w:val="TableNormal"/>
    <w:next w:val="TableGrid"/>
    <w:rsid w:val="003A6C74"/>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A6C7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2">
    <w:name w:val="Table Grid12"/>
    <w:basedOn w:val="TableNormal"/>
    <w:next w:val="TableGrid"/>
    <w:uiPriority w:val="39"/>
    <w:rsid w:val="00566C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66C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11857</Words>
  <Characters>6759</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Raitis Brecs</dc:creator>
  <cp:lastModifiedBy>Raitis Brecs</cp:lastModifiedBy>
  <cp:revision>7</cp:revision>
  <cp:lastPrinted>2018-11-14T08:50:00Z</cp:lastPrinted>
  <dcterms:created xsi:type="dcterms:W3CDTF">2018-11-14T08:30:00Z</dcterms:created>
  <dcterms:modified xsi:type="dcterms:W3CDTF">2018-11-26T09:53:00Z</dcterms:modified>
</cp:coreProperties>
</file>