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952B9E" w:rsidP="008D257C">
      <w:pPr>
        <w:pStyle w:val="Title"/>
        <w:rPr>
          <w:b/>
          <w:bCs/>
          <w:szCs w:val="24"/>
        </w:rPr>
      </w:pPr>
      <w:r>
        <w:rPr>
          <w:b/>
          <w:bCs/>
          <w:szCs w:val="24"/>
        </w:rPr>
        <w:t>ZIŅOJUMS</w:t>
      </w:r>
      <w:r w:rsidR="00CD2FE6" w:rsidRPr="00CD2FE6">
        <w:rPr>
          <w:b/>
          <w:bCs/>
          <w:szCs w:val="24"/>
        </w:rPr>
        <w:t xml:space="preserve"> PAR IEPIRKUMA REZULTĀTU</w:t>
      </w:r>
    </w:p>
    <w:p w:rsidR="00CD2FE6" w:rsidRPr="00CD2FE6" w:rsidRDefault="00CD2FE6" w:rsidP="008D257C">
      <w:pPr>
        <w:pStyle w:val="Title"/>
        <w:rPr>
          <w:b/>
          <w:bCs/>
          <w:sz w:val="28"/>
          <w:szCs w:val="28"/>
        </w:rPr>
      </w:pPr>
    </w:p>
    <w:p w:rsidR="00640CE5" w:rsidRPr="00CD2FE6" w:rsidRDefault="00CD2FE6" w:rsidP="008D257C">
      <w:pPr>
        <w:pStyle w:val="Title"/>
        <w:rPr>
          <w:b/>
          <w:bCs/>
          <w:szCs w:val="24"/>
        </w:rPr>
      </w:pPr>
      <w:r>
        <w:rPr>
          <w:b/>
          <w:bCs/>
          <w:szCs w:val="24"/>
        </w:rPr>
        <w:t>(</w:t>
      </w:r>
      <w:r w:rsidR="00A31A68" w:rsidRPr="0028042B">
        <w:t>PIL 9. panta</w:t>
      </w:r>
      <w:r w:rsidR="00A31A68">
        <w:t xml:space="preserve"> iepirkums</w:t>
      </w:r>
      <w:r>
        <w:rPr>
          <w:b/>
          <w:bCs/>
          <w:szCs w:val="24"/>
        </w:rPr>
        <w:t>)</w:t>
      </w:r>
    </w:p>
    <w:p w:rsidR="00882575" w:rsidRDefault="00882575">
      <w:pPr>
        <w:pStyle w:val="Header"/>
        <w:tabs>
          <w:tab w:val="clear" w:pos="4320"/>
          <w:tab w:val="clear" w:pos="8640"/>
        </w:tabs>
        <w:rPr>
          <w:rFonts w:ascii="Times New Roman" w:hAnsi="Times New Roman"/>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185"/>
      </w:tblGrid>
      <w:tr w:rsidR="00640CE5" w:rsidRPr="00D61783" w:rsidTr="003C6172">
        <w:trPr>
          <w:jc w:val="center"/>
        </w:trPr>
        <w:tc>
          <w:tcPr>
            <w:tcW w:w="3240" w:type="dxa"/>
            <w:vAlign w:val="center"/>
          </w:tcPr>
          <w:p w:rsidR="00640CE5" w:rsidRPr="00DC7E7F" w:rsidRDefault="00D368B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Pasūtītāja nosaukums un adrese, iepirkuma identifikācijas numurs, iepirkuma procedūras veids, kā arī līguma priekšmets:</w:t>
            </w:r>
          </w:p>
        </w:tc>
        <w:tc>
          <w:tcPr>
            <w:tcW w:w="7185" w:type="dxa"/>
            <w:vAlign w:val="center"/>
          </w:tcPr>
          <w:p w:rsidR="00A36E10" w:rsidRPr="00DC7E7F" w:rsidRDefault="00D368B6" w:rsidP="00D61783">
            <w:pPr>
              <w:pStyle w:val="Subtitle"/>
              <w:jc w:val="left"/>
              <w:rPr>
                <w:b w:val="0"/>
                <w:sz w:val="22"/>
                <w:szCs w:val="22"/>
              </w:rPr>
            </w:pPr>
            <w:r w:rsidRPr="00DC7E7F">
              <w:rPr>
                <w:b w:val="0"/>
                <w:sz w:val="22"/>
                <w:szCs w:val="22"/>
              </w:rPr>
              <w:t xml:space="preserve">Aizsardzības ministrijas Nacionālo bruņoto spēku Nodrošinājuma pavēlniecības štābs, </w:t>
            </w:r>
            <w:r w:rsidR="004B717F" w:rsidRPr="00DC7E7F">
              <w:rPr>
                <w:b w:val="0"/>
                <w:sz w:val="22"/>
                <w:szCs w:val="22"/>
              </w:rPr>
              <w:t>Vienības gatve 56, Rīga, LV-1004,</w:t>
            </w:r>
            <w:r w:rsidR="00584D0E" w:rsidRPr="00DC7E7F">
              <w:rPr>
                <w:b w:val="0"/>
                <w:sz w:val="22"/>
                <w:szCs w:val="22"/>
              </w:rPr>
              <w:t xml:space="preserve"> </w:t>
            </w:r>
            <w:r w:rsidR="00497F62" w:rsidRPr="00DC7E7F">
              <w:rPr>
                <w:b w:val="0"/>
                <w:sz w:val="22"/>
                <w:szCs w:val="22"/>
              </w:rPr>
              <w:t>„</w:t>
            </w:r>
            <w:r w:rsidR="00D61783">
              <w:rPr>
                <w:b w:val="0"/>
                <w:bCs/>
                <w:sz w:val="22"/>
                <w:szCs w:val="22"/>
              </w:rPr>
              <w:t>Instrumentu iegāde</w:t>
            </w:r>
            <w:r w:rsidR="003553A0" w:rsidRPr="00DC7E7F">
              <w:rPr>
                <w:b w:val="0"/>
                <w:sz w:val="22"/>
                <w:szCs w:val="22"/>
              </w:rPr>
              <w:t xml:space="preserve">” ID. Nr. </w:t>
            </w:r>
            <w:r w:rsidR="00A31A68" w:rsidRPr="00DC7E7F">
              <w:rPr>
                <w:b w:val="0"/>
                <w:sz w:val="22"/>
                <w:szCs w:val="22"/>
              </w:rPr>
              <w:t>AM NBS NP 2018/</w:t>
            </w:r>
            <w:r w:rsidR="00D61783">
              <w:rPr>
                <w:b w:val="0"/>
                <w:sz w:val="22"/>
                <w:szCs w:val="22"/>
              </w:rPr>
              <w:t>035</w:t>
            </w:r>
          </w:p>
        </w:tc>
      </w:tr>
      <w:tr w:rsidR="00D368B6" w:rsidRPr="00DC7E7F" w:rsidTr="003C6172">
        <w:trPr>
          <w:jc w:val="center"/>
        </w:trPr>
        <w:tc>
          <w:tcPr>
            <w:tcW w:w="3240" w:type="dxa"/>
            <w:vAlign w:val="center"/>
          </w:tcPr>
          <w:p w:rsidR="00D368B6" w:rsidRPr="00DC7E7F" w:rsidRDefault="00D368B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Datums, kad paziņojums par</w:t>
            </w:r>
            <w:r w:rsidR="00FA10EE" w:rsidRPr="00DC7E7F">
              <w:rPr>
                <w:rFonts w:ascii="Times New Roman" w:hAnsi="Times New Roman"/>
                <w:bCs/>
                <w:sz w:val="22"/>
                <w:szCs w:val="22"/>
              </w:rPr>
              <w:t xml:space="preserve"> plānoto</w:t>
            </w:r>
            <w:r w:rsidRPr="00DC7E7F">
              <w:rPr>
                <w:rFonts w:ascii="Times New Roman" w:hAnsi="Times New Roman"/>
                <w:bCs/>
                <w:sz w:val="22"/>
                <w:szCs w:val="22"/>
              </w:rPr>
              <w:t xml:space="preserve"> līgumu publicēts </w:t>
            </w:r>
            <w:r w:rsidR="00FA10EE" w:rsidRPr="00DC7E7F">
              <w:rPr>
                <w:rFonts w:ascii="Times New Roman" w:hAnsi="Times New Roman"/>
                <w:bCs/>
                <w:sz w:val="22"/>
                <w:szCs w:val="22"/>
              </w:rPr>
              <w:t>Iepirkumu uzraudzības biroja</w:t>
            </w:r>
            <w:r w:rsidRPr="00DC7E7F">
              <w:rPr>
                <w:rFonts w:ascii="Times New Roman" w:hAnsi="Times New Roman"/>
                <w:bCs/>
                <w:sz w:val="22"/>
                <w:szCs w:val="22"/>
              </w:rPr>
              <w:t xml:space="preserve"> </w:t>
            </w:r>
            <w:r w:rsidR="00FA10EE" w:rsidRPr="00DC7E7F">
              <w:rPr>
                <w:rFonts w:ascii="Times New Roman" w:hAnsi="Times New Roman"/>
                <w:bCs/>
                <w:sz w:val="22"/>
                <w:szCs w:val="22"/>
              </w:rPr>
              <w:t>mājaslapā</w:t>
            </w:r>
            <w:r w:rsidRPr="00DC7E7F">
              <w:rPr>
                <w:rFonts w:ascii="Times New Roman" w:hAnsi="Times New Roman"/>
                <w:bCs/>
                <w:sz w:val="22"/>
                <w:szCs w:val="22"/>
              </w:rPr>
              <w:t xml:space="preserve"> internetā;</w:t>
            </w:r>
          </w:p>
        </w:tc>
        <w:tc>
          <w:tcPr>
            <w:tcW w:w="7185" w:type="dxa"/>
            <w:vAlign w:val="center"/>
          </w:tcPr>
          <w:p w:rsidR="00D368B6" w:rsidRPr="00DC7E7F" w:rsidRDefault="00D61783" w:rsidP="00D61783">
            <w:pPr>
              <w:pStyle w:val="Subtitle"/>
              <w:jc w:val="left"/>
              <w:rPr>
                <w:b w:val="0"/>
                <w:sz w:val="22"/>
                <w:szCs w:val="22"/>
              </w:rPr>
            </w:pPr>
            <w:r>
              <w:rPr>
                <w:b w:val="0"/>
                <w:sz w:val="22"/>
                <w:szCs w:val="22"/>
              </w:rPr>
              <w:t>07</w:t>
            </w:r>
            <w:r w:rsidR="00051615" w:rsidRPr="00DC7E7F">
              <w:rPr>
                <w:b w:val="0"/>
                <w:sz w:val="22"/>
                <w:szCs w:val="22"/>
              </w:rPr>
              <w:t>.</w:t>
            </w:r>
            <w:r>
              <w:rPr>
                <w:b w:val="0"/>
                <w:sz w:val="22"/>
                <w:szCs w:val="22"/>
              </w:rPr>
              <w:t>08</w:t>
            </w:r>
            <w:r w:rsidR="00051615" w:rsidRPr="00DC7E7F">
              <w:rPr>
                <w:b w:val="0"/>
                <w:sz w:val="22"/>
                <w:szCs w:val="22"/>
              </w:rPr>
              <w:t>.</w:t>
            </w:r>
            <w:r w:rsidR="00A31A68" w:rsidRPr="00DC7E7F">
              <w:rPr>
                <w:b w:val="0"/>
                <w:sz w:val="22"/>
                <w:szCs w:val="22"/>
              </w:rPr>
              <w:t>2018</w:t>
            </w:r>
            <w:r w:rsidR="00051615" w:rsidRPr="00DC7E7F">
              <w:rPr>
                <w:b w:val="0"/>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Komisijas sastāvs:</w:t>
            </w:r>
          </w:p>
        </w:tc>
        <w:tc>
          <w:tcPr>
            <w:tcW w:w="7185" w:type="dxa"/>
            <w:vAlign w:val="center"/>
          </w:tcPr>
          <w:p w:rsidR="003A4A8B" w:rsidRPr="00DC7E7F" w:rsidRDefault="00F53C2E" w:rsidP="00D61783">
            <w:pPr>
              <w:pStyle w:val="Header"/>
              <w:rPr>
                <w:rFonts w:ascii="Times New Roman" w:hAnsi="Times New Roman"/>
                <w:sz w:val="22"/>
                <w:szCs w:val="22"/>
              </w:rPr>
            </w:pPr>
            <w:r w:rsidRPr="00DC7E7F">
              <w:rPr>
                <w:rFonts w:ascii="Times New Roman" w:hAnsi="Times New Roman"/>
                <w:sz w:val="22"/>
                <w:szCs w:val="22"/>
              </w:rPr>
              <w:t xml:space="preserve">Pamatojoties uz </w:t>
            </w:r>
            <w:r w:rsidR="008A2BE4" w:rsidRPr="00DC7E7F">
              <w:rPr>
                <w:rFonts w:ascii="Times New Roman" w:hAnsi="Times New Roman"/>
                <w:noProof/>
                <w:sz w:val="22"/>
                <w:szCs w:val="22"/>
              </w:rPr>
              <w:t xml:space="preserve">NP komandiera </w:t>
            </w:r>
            <w:r w:rsidR="00A31A68" w:rsidRPr="00DC7E7F">
              <w:rPr>
                <w:rFonts w:ascii="Times New Roman" w:hAnsi="Times New Roman"/>
                <w:sz w:val="22"/>
                <w:szCs w:val="22"/>
              </w:rPr>
              <w:t xml:space="preserve">2018. gada </w:t>
            </w:r>
            <w:r w:rsidR="00D61783">
              <w:rPr>
                <w:rFonts w:ascii="Times New Roman" w:hAnsi="Times New Roman"/>
                <w:sz w:val="22"/>
                <w:szCs w:val="22"/>
              </w:rPr>
              <w:t>31</w:t>
            </w:r>
            <w:r w:rsidR="00A31A68" w:rsidRPr="00DC7E7F">
              <w:rPr>
                <w:rFonts w:ascii="Times New Roman" w:hAnsi="Times New Roman"/>
                <w:sz w:val="22"/>
                <w:szCs w:val="22"/>
              </w:rPr>
              <w:t xml:space="preserve">. </w:t>
            </w:r>
            <w:r w:rsidR="00D61783">
              <w:rPr>
                <w:rFonts w:ascii="Times New Roman" w:hAnsi="Times New Roman"/>
                <w:sz w:val="22"/>
                <w:szCs w:val="22"/>
              </w:rPr>
              <w:t>jūlija</w:t>
            </w:r>
            <w:r w:rsidR="00A31A68" w:rsidRPr="00DC7E7F">
              <w:rPr>
                <w:rFonts w:ascii="Times New Roman" w:hAnsi="Times New Roman"/>
                <w:sz w:val="22"/>
                <w:szCs w:val="22"/>
              </w:rPr>
              <w:t xml:space="preserve"> pavēli Nr. </w:t>
            </w:r>
            <w:r w:rsidR="00D61783">
              <w:rPr>
                <w:rFonts w:ascii="Times New Roman" w:hAnsi="Times New Roman"/>
                <w:sz w:val="22"/>
                <w:szCs w:val="22"/>
              </w:rPr>
              <w:t>409</w:t>
            </w:r>
            <w:r w:rsidR="00A31A68" w:rsidRPr="00DC7E7F">
              <w:rPr>
                <w:rFonts w:ascii="Times New Roman" w:hAnsi="Times New Roman"/>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Piedāvājumu un pieteikumu iesniegšanas termiņš:</w:t>
            </w:r>
          </w:p>
        </w:tc>
        <w:tc>
          <w:tcPr>
            <w:tcW w:w="7185" w:type="dxa"/>
            <w:vAlign w:val="center"/>
          </w:tcPr>
          <w:p w:rsidR="00416791" w:rsidRPr="00DC7E7F" w:rsidRDefault="00D61783" w:rsidP="00D61783">
            <w:pPr>
              <w:pStyle w:val="Subtitle"/>
              <w:jc w:val="left"/>
              <w:rPr>
                <w:b w:val="0"/>
                <w:sz w:val="22"/>
                <w:szCs w:val="22"/>
              </w:rPr>
            </w:pPr>
            <w:r>
              <w:rPr>
                <w:b w:val="0"/>
                <w:sz w:val="22"/>
                <w:szCs w:val="22"/>
              </w:rPr>
              <w:t>21</w:t>
            </w:r>
            <w:r w:rsidR="00051615" w:rsidRPr="00DC7E7F">
              <w:rPr>
                <w:b w:val="0"/>
                <w:sz w:val="22"/>
                <w:szCs w:val="22"/>
              </w:rPr>
              <w:t>.</w:t>
            </w:r>
            <w:r>
              <w:rPr>
                <w:b w:val="0"/>
                <w:sz w:val="22"/>
                <w:szCs w:val="22"/>
              </w:rPr>
              <w:t>08</w:t>
            </w:r>
            <w:r w:rsidR="00051615" w:rsidRPr="00DC7E7F">
              <w:rPr>
                <w:b w:val="0"/>
                <w:sz w:val="22"/>
                <w:szCs w:val="22"/>
              </w:rPr>
              <w:t>.</w:t>
            </w:r>
            <w:r w:rsidR="00A31A68" w:rsidRPr="00DC7E7F">
              <w:rPr>
                <w:b w:val="0"/>
                <w:sz w:val="22"/>
                <w:szCs w:val="22"/>
              </w:rPr>
              <w:t>2018</w:t>
            </w:r>
            <w:r w:rsidR="00051615" w:rsidRPr="00DC7E7F">
              <w:rPr>
                <w:b w:val="0"/>
                <w:sz w:val="22"/>
                <w:szCs w:val="22"/>
              </w:rPr>
              <w:t>.</w:t>
            </w:r>
          </w:p>
        </w:tc>
      </w:tr>
      <w:tr w:rsidR="00416791" w:rsidRPr="00D61783"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To pretendentu nosaukumi, kuri iesnieguši piedāvājumus, kā arī piedāvātās cenas:</w:t>
            </w:r>
          </w:p>
        </w:tc>
        <w:tc>
          <w:tcPr>
            <w:tcW w:w="7185" w:type="dxa"/>
            <w:vAlign w:val="center"/>
          </w:tcPr>
          <w:p w:rsidR="00D61783" w:rsidRPr="00D61783" w:rsidRDefault="00D61783" w:rsidP="00D61783">
            <w:pPr>
              <w:pStyle w:val="Header"/>
              <w:tabs>
                <w:tab w:val="clear" w:pos="4320"/>
                <w:tab w:val="clear" w:pos="8640"/>
              </w:tabs>
              <w:rPr>
                <w:rFonts w:ascii="Times New Roman" w:hAnsi="Times New Roman"/>
                <w:sz w:val="22"/>
                <w:szCs w:val="22"/>
              </w:rPr>
            </w:pPr>
            <w:r w:rsidRPr="00D61783">
              <w:rPr>
                <w:rFonts w:ascii="Times New Roman" w:hAnsi="Times New Roman"/>
                <w:sz w:val="22"/>
                <w:szCs w:val="22"/>
              </w:rPr>
              <w:t>SIA “</w:t>
            </w:r>
            <w:r w:rsidRPr="00D61783">
              <w:rPr>
                <w:rFonts w:ascii="Times New Roman" w:hAnsi="Times New Roman"/>
                <w:b/>
                <w:sz w:val="22"/>
                <w:szCs w:val="22"/>
              </w:rPr>
              <w:t>Metmatus</w:t>
            </w:r>
            <w:r w:rsidRPr="00D61783">
              <w:rPr>
                <w:rFonts w:ascii="Times New Roman" w:hAnsi="Times New Roman"/>
                <w:sz w:val="22"/>
                <w:szCs w:val="22"/>
              </w:rPr>
              <w:t>”</w:t>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r>
              <w:rPr>
                <w:rFonts w:ascii="Times New Roman" w:hAnsi="Times New Roman"/>
                <w:sz w:val="22"/>
                <w:szCs w:val="22"/>
              </w:rPr>
              <w:tab/>
            </w:r>
            <w:r w:rsidRPr="00D61783">
              <w:rPr>
                <w:rFonts w:ascii="Times New Roman" w:hAnsi="Times New Roman"/>
                <w:sz w:val="22"/>
                <w:szCs w:val="22"/>
              </w:rPr>
              <w:t>Reģ. Nr. 40003655190</w:t>
            </w:r>
          </w:p>
          <w:p w:rsidR="00051615" w:rsidRPr="00D61783" w:rsidRDefault="00712104" w:rsidP="00D61783">
            <w:pPr>
              <w:pStyle w:val="Header"/>
              <w:tabs>
                <w:tab w:val="clear" w:pos="4320"/>
                <w:tab w:val="clear" w:pos="8640"/>
              </w:tabs>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p>
          <w:p w:rsidR="00E402A3" w:rsidRPr="00D61783" w:rsidRDefault="00051615"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 xml:space="preserve">I daļā </w:t>
            </w:r>
            <w:r w:rsidR="00D61783" w:rsidRPr="00D61783">
              <w:rPr>
                <w:rFonts w:ascii="Times New Roman" w:hAnsi="Times New Roman"/>
                <w:b/>
                <w:sz w:val="22"/>
                <w:szCs w:val="22"/>
              </w:rPr>
              <w:t>3 095.99</w:t>
            </w:r>
            <w:r w:rsidR="00712104" w:rsidRPr="00D61783">
              <w:rPr>
                <w:rFonts w:ascii="Times New Roman" w:hAnsi="Times New Roman"/>
                <w:bCs/>
                <w:sz w:val="22"/>
                <w:szCs w:val="22"/>
              </w:rPr>
              <w:t xml:space="preserve"> </w:t>
            </w:r>
            <w:r w:rsidR="00712104" w:rsidRPr="00D61783">
              <w:rPr>
                <w:rFonts w:ascii="Times New Roman" w:hAnsi="Times New Roman"/>
                <w:sz w:val="22"/>
                <w:szCs w:val="22"/>
              </w:rPr>
              <w:t>EUR bez PVN</w:t>
            </w:r>
          </w:p>
          <w:p w:rsidR="00712104" w:rsidRPr="00D61783"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61783" w:rsidRDefault="00A31A68" w:rsidP="00A06154">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D61783" w:rsidRPr="00D61783">
              <w:rPr>
                <w:rFonts w:ascii="Times New Roman" w:hAnsi="Times New Roman"/>
                <w:b/>
                <w:sz w:val="22"/>
                <w:szCs w:val="22"/>
              </w:rPr>
              <w:t>Sentios</w:t>
            </w:r>
            <w:r w:rsidRPr="00D61783">
              <w:rPr>
                <w:rFonts w:ascii="Times New Roman" w:hAnsi="Times New Roman"/>
                <w:b/>
                <w:sz w:val="22"/>
                <w:szCs w:val="22"/>
              </w:rPr>
              <w:t>”</w:t>
            </w:r>
            <w:r w:rsidR="00A06154" w:rsidRPr="00D61783">
              <w:rPr>
                <w:rFonts w:ascii="Times New Roman" w:hAnsi="Times New Roman"/>
                <w:b/>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r w:rsidR="00DC7E7F" w:rsidRPr="00D61783">
              <w:rPr>
                <w:rFonts w:ascii="Times New Roman" w:hAnsi="Times New Roman"/>
                <w:sz w:val="22"/>
                <w:szCs w:val="22"/>
              </w:rPr>
              <w:tab/>
            </w:r>
            <w:r w:rsidR="00DC7E7F" w:rsidRPr="00D61783">
              <w:rPr>
                <w:rFonts w:ascii="Times New Roman" w:hAnsi="Times New Roman"/>
                <w:sz w:val="22"/>
                <w:szCs w:val="22"/>
              </w:rPr>
              <w:tab/>
            </w:r>
            <w:r w:rsidR="00A06154" w:rsidRPr="00D61783">
              <w:rPr>
                <w:rFonts w:ascii="Times New Roman" w:hAnsi="Times New Roman"/>
                <w:sz w:val="22"/>
                <w:szCs w:val="22"/>
              </w:rPr>
              <w:t xml:space="preserve">Reģ. Nr. </w:t>
            </w:r>
            <w:r w:rsidR="00D61783" w:rsidRPr="00D61783">
              <w:rPr>
                <w:rFonts w:ascii="Times New Roman" w:hAnsi="Times New Roman"/>
                <w:sz w:val="22"/>
                <w:szCs w:val="22"/>
              </w:rPr>
              <w:t>40103868193</w:t>
            </w:r>
          </w:p>
          <w:p w:rsidR="00051615" w:rsidRPr="00D61783" w:rsidRDefault="00712104"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p>
          <w:p w:rsidR="00712104" w:rsidRPr="00D61783" w:rsidRDefault="00D61783"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I</w:t>
            </w:r>
            <w:r w:rsidR="00051615" w:rsidRPr="00D61783">
              <w:rPr>
                <w:rFonts w:ascii="Times New Roman" w:hAnsi="Times New Roman"/>
                <w:sz w:val="22"/>
                <w:szCs w:val="22"/>
              </w:rPr>
              <w:t xml:space="preserve"> daļā </w:t>
            </w:r>
            <w:r w:rsidRPr="00D61783">
              <w:rPr>
                <w:rFonts w:ascii="Times New Roman" w:hAnsi="Times New Roman"/>
                <w:b/>
                <w:sz w:val="22"/>
                <w:szCs w:val="22"/>
              </w:rPr>
              <w:t>4 402.97</w:t>
            </w:r>
            <w:r w:rsidR="00712104" w:rsidRPr="00D61783">
              <w:rPr>
                <w:rFonts w:ascii="Times New Roman" w:hAnsi="Times New Roman"/>
                <w:bCs/>
                <w:sz w:val="22"/>
                <w:szCs w:val="22"/>
              </w:rPr>
              <w:t xml:space="preserve"> </w:t>
            </w:r>
            <w:r w:rsidR="00712104" w:rsidRPr="00D61783">
              <w:rPr>
                <w:rFonts w:ascii="Times New Roman" w:hAnsi="Times New Roman"/>
                <w:sz w:val="22"/>
                <w:szCs w:val="22"/>
              </w:rPr>
              <w:t>EUR bez PVN</w:t>
            </w:r>
          </w:p>
          <w:p w:rsidR="00712104" w:rsidRPr="00D61783"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61783" w:rsidRDefault="00A31A68" w:rsidP="00A06154">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D61783" w:rsidRPr="00D61783">
              <w:rPr>
                <w:rFonts w:ascii="Times New Roman" w:hAnsi="Times New Roman"/>
                <w:b/>
                <w:sz w:val="22"/>
                <w:szCs w:val="22"/>
              </w:rPr>
              <w:t>Noliktava 195</w:t>
            </w:r>
            <w:r w:rsidRPr="00D61783">
              <w:rPr>
                <w:rFonts w:ascii="Times New Roman" w:hAnsi="Times New Roman"/>
                <w:b/>
                <w:sz w:val="22"/>
                <w:szCs w:val="22"/>
              </w:rPr>
              <w:t>”</w:t>
            </w:r>
            <w:r w:rsidR="00A06154" w:rsidRPr="00D61783">
              <w:rPr>
                <w:rFonts w:ascii="Times New Roman" w:hAnsi="Times New Roman"/>
                <w:b/>
                <w:sz w:val="22"/>
                <w:szCs w:val="22"/>
              </w:rPr>
              <w:tab/>
            </w:r>
            <w:r w:rsidR="00A06154" w:rsidRPr="00D61783">
              <w:rPr>
                <w:rFonts w:ascii="Times New Roman" w:hAnsi="Times New Roman"/>
                <w:sz w:val="22"/>
                <w:szCs w:val="22"/>
              </w:rPr>
              <w:tab/>
            </w:r>
            <w:r w:rsidR="00D61783" w:rsidRPr="00D61783">
              <w:rPr>
                <w:rFonts w:ascii="Times New Roman" w:hAnsi="Times New Roman"/>
                <w:sz w:val="22"/>
                <w:szCs w:val="22"/>
              </w:rPr>
              <w:tab/>
            </w:r>
            <w:r w:rsidR="00D61783" w:rsidRPr="00D61783">
              <w:rPr>
                <w:rFonts w:ascii="Times New Roman" w:hAnsi="Times New Roman"/>
                <w:sz w:val="22"/>
                <w:szCs w:val="22"/>
              </w:rPr>
              <w:tab/>
            </w:r>
            <w:r w:rsidR="00A06154" w:rsidRPr="00D61783">
              <w:rPr>
                <w:rFonts w:ascii="Times New Roman" w:hAnsi="Times New Roman"/>
                <w:sz w:val="22"/>
                <w:szCs w:val="22"/>
              </w:rPr>
              <w:t xml:space="preserve">Reģ. Nr. </w:t>
            </w:r>
            <w:r w:rsidR="00D61783" w:rsidRPr="00D61783">
              <w:rPr>
                <w:rFonts w:ascii="Times New Roman" w:hAnsi="Times New Roman"/>
                <w:sz w:val="22"/>
                <w:szCs w:val="22"/>
              </w:rPr>
              <w:t>44103091714</w:t>
            </w:r>
          </w:p>
          <w:p w:rsidR="00051615" w:rsidRPr="00D61783" w:rsidRDefault="00712104"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p>
          <w:p w:rsidR="00712104" w:rsidRPr="00D61783" w:rsidRDefault="00051615"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 xml:space="preserve">I daļā </w:t>
            </w:r>
            <w:r w:rsidR="00D61783" w:rsidRPr="00D61783">
              <w:rPr>
                <w:rFonts w:ascii="Times New Roman" w:hAnsi="Times New Roman"/>
                <w:b/>
                <w:sz w:val="22"/>
                <w:szCs w:val="22"/>
              </w:rPr>
              <w:t>2 990.42</w:t>
            </w:r>
            <w:r w:rsidR="00712104" w:rsidRPr="00D61783">
              <w:rPr>
                <w:rFonts w:ascii="Times New Roman" w:hAnsi="Times New Roman"/>
                <w:bCs/>
                <w:sz w:val="22"/>
                <w:szCs w:val="22"/>
              </w:rPr>
              <w:t xml:space="preserve"> </w:t>
            </w:r>
            <w:r w:rsidR="00712104" w:rsidRPr="00D61783">
              <w:rPr>
                <w:rFonts w:ascii="Times New Roman" w:hAnsi="Times New Roman"/>
                <w:sz w:val="22"/>
                <w:szCs w:val="22"/>
              </w:rPr>
              <w:t>EUR bez PVN</w:t>
            </w:r>
          </w:p>
          <w:p w:rsidR="00712104" w:rsidRPr="00D61783"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61783" w:rsidRDefault="00A31A68" w:rsidP="00A06154">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D61783" w:rsidRPr="00D61783">
              <w:rPr>
                <w:rFonts w:ascii="Times New Roman" w:hAnsi="Times New Roman"/>
                <w:b/>
                <w:sz w:val="22"/>
                <w:szCs w:val="22"/>
              </w:rPr>
              <w:t>B&amp;B Tools Latvija</w:t>
            </w:r>
            <w:r w:rsidRPr="00D61783">
              <w:rPr>
                <w:rFonts w:ascii="Times New Roman" w:hAnsi="Times New Roman"/>
                <w:b/>
                <w:sz w:val="22"/>
                <w:szCs w:val="22"/>
              </w:rPr>
              <w:t>”</w:t>
            </w:r>
            <w:r w:rsidR="00A06154" w:rsidRPr="00D61783">
              <w:rPr>
                <w:rFonts w:ascii="Times New Roman" w:hAnsi="Times New Roman"/>
                <w:b/>
                <w:sz w:val="22"/>
                <w:szCs w:val="22"/>
              </w:rPr>
              <w:tab/>
            </w:r>
            <w:r w:rsidR="00D61783" w:rsidRPr="00D61783">
              <w:rPr>
                <w:rFonts w:ascii="Times New Roman" w:hAnsi="Times New Roman"/>
                <w:sz w:val="22"/>
                <w:szCs w:val="22"/>
              </w:rPr>
              <w:tab/>
            </w:r>
            <w:r w:rsidR="00D61783" w:rsidRPr="00D61783">
              <w:rPr>
                <w:rFonts w:ascii="Times New Roman" w:hAnsi="Times New Roman"/>
                <w:sz w:val="22"/>
                <w:szCs w:val="22"/>
              </w:rPr>
              <w:tab/>
            </w:r>
            <w:r w:rsidR="00A06154" w:rsidRPr="00D61783">
              <w:rPr>
                <w:rFonts w:ascii="Times New Roman" w:hAnsi="Times New Roman"/>
                <w:sz w:val="22"/>
                <w:szCs w:val="22"/>
              </w:rPr>
              <w:t xml:space="preserve">Reģ. Nr. </w:t>
            </w:r>
            <w:r w:rsidR="00D61783" w:rsidRPr="00D61783">
              <w:rPr>
                <w:rFonts w:ascii="Times New Roman" w:hAnsi="Times New Roman"/>
                <w:sz w:val="22"/>
                <w:szCs w:val="22"/>
              </w:rPr>
              <w:t>50003557991</w:t>
            </w:r>
          </w:p>
          <w:p w:rsidR="00051615" w:rsidRPr="00D61783" w:rsidRDefault="00712104"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p>
          <w:p w:rsidR="00712104" w:rsidRPr="00D61783" w:rsidRDefault="00D61783"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II</w:t>
            </w:r>
            <w:r w:rsidR="00051615" w:rsidRPr="00D61783">
              <w:rPr>
                <w:rFonts w:ascii="Times New Roman" w:hAnsi="Times New Roman"/>
                <w:sz w:val="22"/>
                <w:szCs w:val="22"/>
              </w:rPr>
              <w:t xml:space="preserve"> daļā </w:t>
            </w:r>
            <w:r w:rsidRPr="00D61783">
              <w:rPr>
                <w:rFonts w:ascii="Times New Roman" w:hAnsi="Times New Roman"/>
                <w:b/>
                <w:sz w:val="22"/>
                <w:szCs w:val="22"/>
              </w:rPr>
              <w:t>13 383.58</w:t>
            </w:r>
            <w:r w:rsidR="00712104" w:rsidRPr="00D61783">
              <w:rPr>
                <w:rFonts w:ascii="Times New Roman" w:hAnsi="Times New Roman"/>
                <w:bCs/>
                <w:sz w:val="22"/>
                <w:szCs w:val="22"/>
              </w:rPr>
              <w:t xml:space="preserve"> </w:t>
            </w:r>
            <w:r w:rsidR="00712104" w:rsidRPr="00D61783">
              <w:rPr>
                <w:rFonts w:ascii="Times New Roman" w:hAnsi="Times New Roman"/>
                <w:sz w:val="22"/>
                <w:szCs w:val="22"/>
              </w:rPr>
              <w:t>EUR bez PVN</w:t>
            </w:r>
          </w:p>
          <w:p w:rsidR="00712104" w:rsidRPr="00D61783"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61783" w:rsidRDefault="00A31A68" w:rsidP="00A06154">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D61783" w:rsidRPr="00D61783">
              <w:rPr>
                <w:rFonts w:ascii="Times New Roman" w:hAnsi="Times New Roman"/>
                <w:b/>
                <w:sz w:val="22"/>
                <w:szCs w:val="22"/>
              </w:rPr>
              <w:t>HCT Automotive</w:t>
            </w:r>
            <w:r w:rsidRPr="00D61783">
              <w:rPr>
                <w:rFonts w:ascii="Times New Roman" w:hAnsi="Times New Roman"/>
                <w:b/>
                <w:sz w:val="22"/>
                <w:szCs w:val="22"/>
              </w:rPr>
              <w:t>”</w:t>
            </w:r>
            <w:r w:rsidR="00A06154" w:rsidRPr="00D61783">
              <w:rPr>
                <w:rFonts w:ascii="Times New Roman" w:hAnsi="Times New Roman"/>
                <w:b/>
                <w:sz w:val="22"/>
                <w:szCs w:val="22"/>
              </w:rPr>
              <w:tab/>
            </w:r>
            <w:r w:rsidR="00A06154" w:rsidRPr="00D61783">
              <w:rPr>
                <w:rFonts w:ascii="Times New Roman" w:hAnsi="Times New Roman"/>
                <w:sz w:val="22"/>
                <w:szCs w:val="22"/>
              </w:rPr>
              <w:tab/>
            </w:r>
            <w:r w:rsidR="00D61783">
              <w:rPr>
                <w:rFonts w:ascii="Times New Roman" w:hAnsi="Times New Roman"/>
                <w:sz w:val="22"/>
                <w:szCs w:val="22"/>
              </w:rPr>
              <w:tab/>
            </w:r>
            <w:r w:rsidR="00A06154" w:rsidRPr="00D61783">
              <w:rPr>
                <w:rFonts w:ascii="Times New Roman" w:hAnsi="Times New Roman"/>
                <w:sz w:val="22"/>
                <w:szCs w:val="22"/>
              </w:rPr>
              <w:t xml:space="preserve">Reģ. Nr. </w:t>
            </w:r>
            <w:r w:rsidR="00D61783" w:rsidRPr="00D61783">
              <w:rPr>
                <w:rFonts w:ascii="Times New Roman" w:hAnsi="Times New Roman"/>
                <w:sz w:val="22"/>
                <w:szCs w:val="22"/>
              </w:rPr>
              <w:t>40003088088</w:t>
            </w:r>
          </w:p>
          <w:p w:rsidR="00051615" w:rsidRPr="00D61783" w:rsidRDefault="00712104" w:rsidP="00A0615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00A06154" w:rsidRPr="00D61783">
              <w:rPr>
                <w:rFonts w:ascii="Times New Roman" w:hAnsi="Times New Roman"/>
                <w:sz w:val="22"/>
                <w:szCs w:val="22"/>
              </w:rPr>
              <w:tab/>
            </w:r>
            <w:r w:rsidR="00A06154" w:rsidRPr="00D61783">
              <w:rPr>
                <w:rFonts w:ascii="Times New Roman" w:hAnsi="Times New Roman"/>
                <w:sz w:val="22"/>
                <w:szCs w:val="22"/>
              </w:rPr>
              <w:tab/>
            </w:r>
            <w:r w:rsidRPr="00D61783">
              <w:rPr>
                <w:rFonts w:ascii="Times New Roman" w:hAnsi="Times New Roman"/>
                <w:sz w:val="22"/>
                <w:szCs w:val="22"/>
              </w:rPr>
              <w:tab/>
            </w:r>
            <w:r w:rsidR="00A06154" w:rsidRPr="00D61783">
              <w:rPr>
                <w:rFonts w:ascii="Times New Roman" w:hAnsi="Times New Roman"/>
                <w:sz w:val="22"/>
                <w:szCs w:val="22"/>
              </w:rPr>
              <w:tab/>
            </w:r>
          </w:p>
          <w:p w:rsidR="00712104" w:rsidRPr="00D61783" w:rsidRDefault="00051615" w:rsidP="00051615">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 xml:space="preserve">I daļā </w:t>
            </w:r>
            <w:r w:rsidR="00D61783" w:rsidRPr="00D61783">
              <w:rPr>
                <w:rFonts w:ascii="Times New Roman" w:hAnsi="Times New Roman"/>
                <w:b/>
                <w:sz w:val="22"/>
                <w:szCs w:val="22"/>
              </w:rPr>
              <w:t>2 970.70</w:t>
            </w:r>
            <w:r w:rsidR="00712104" w:rsidRPr="00D61783">
              <w:rPr>
                <w:rFonts w:ascii="Times New Roman" w:hAnsi="Times New Roman"/>
                <w:bCs/>
                <w:sz w:val="22"/>
                <w:szCs w:val="22"/>
              </w:rPr>
              <w:t xml:space="preserve"> </w:t>
            </w:r>
            <w:r w:rsidR="00712104" w:rsidRPr="00D61783">
              <w:rPr>
                <w:rFonts w:ascii="Times New Roman" w:hAnsi="Times New Roman"/>
                <w:sz w:val="22"/>
                <w:szCs w:val="22"/>
              </w:rPr>
              <w:t>EUR bez PVN</w:t>
            </w:r>
          </w:p>
          <w:p w:rsidR="00051615" w:rsidRPr="00D61783" w:rsidRDefault="00051615" w:rsidP="00051615">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I</w:t>
            </w:r>
            <w:r w:rsidR="00A31A68" w:rsidRPr="00D61783">
              <w:rPr>
                <w:rFonts w:ascii="Times New Roman" w:hAnsi="Times New Roman"/>
                <w:sz w:val="22"/>
                <w:szCs w:val="22"/>
              </w:rPr>
              <w:t>I</w:t>
            </w:r>
            <w:r w:rsidRPr="00D61783">
              <w:rPr>
                <w:rFonts w:ascii="Times New Roman" w:hAnsi="Times New Roman"/>
                <w:sz w:val="22"/>
                <w:szCs w:val="22"/>
              </w:rPr>
              <w:t xml:space="preserve"> daļā </w:t>
            </w:r>
            <w:r w:rsidR="00D61783" w:rsidRPr="00D61783">
              <w:rPr>
                <w:rFonts w:ascii="Times New Roman" w:hAnsi="Times New Roman"/>
                <w:b/>
                <w:sz w:val="22"/>
                <w:szCs w:val="22"/>
              </w:rPr>
              <w:t>17 529.96</w:t>
            </w:r>
            <w:r w:rsidRPr="00D61783">
              <w:rPr>
                <w:rFonts w:ascii="Times New Roman" w:hAnsi="Times New Roman"/>
                <w:sz w:val="22"/>
                <w:szCs w:val="22"/>
              </w:rPr>
              <w:t xml:space="preserve"> EUR bez PVN</w:t>
            </w:r>
          </w:p>
          <w:p w:rsidR="00A31A68" w:rsidRPr="00D61783" w:rsidRDefault="00A31A68" w:rsidP="00A31A68">
            <w:pPr>
              <w:pStyle w:val="Header"/>
              <w:tabs>
                <w:tab w:val="clear" w:pos="4320"/>
                <w:tab w:val="clear" w:pos="8640"/>
                <w:tab w:val="left" w:pos="2408"/>
              </w:tabs>
              <w:jc w:val="both"/>
              <w:rPr>
                <w:rFonts w:ascii="Times New Roman" w:hAnsi="Times New Roman"/>
                <w:sz w:val="22"/>
                <w:szCs w:val="22"/>
              </w:rPr>
            </w:pPr>
          </w:p>
          <w:p w:rsidR="00A31A68" w:rsidRPr="00D61783" w:rsidRDefault="00DC7E7F" w:rsidP="00A31A68">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D61783" w:rsidRPr="00D61783">
              <w:rPr>
                <w:rFonts w:ascii="Times New Roman" w:hAnsi="Times New Roman"/>
                <w:b/>
                <w:sz w:val="22"/>
                <w:szCs w:val="22"/>
              </w:rPr>
              <w:t>DKM Group</w:t>
            </w:r>
            <w:r w:rsidRPr="00D61783">
              <w:rPr>
                <w:rFonts w:ascii="Times New Roman" w:hAnsi="Times New Roman"/>
                <w:b/>
                <w:sz w:val="22"/>
                <w:szCs w:val="22"/>
              </w:rPr>
              <w:t>”</w:t>
            </w:r>
            <w:r w:rsidR="00A31A68" w:rsidRPr="00D61783">
              <w:rPr>
                <w:rFonts w:ascii="Times New Roman" w:hAnsi="Times New Roman"/>
                <w:b/>
                <w:sz w:val="22"/>
                <w:szCs w:val="22"/>
              </w:rPr>
              <w:tab/>
            </w:r>
            <w:r w:rsidR="00A31A68" w:rsidRPr="00D61783">
              <w:rPr>
                <w:rFonts w:ascii="Times New Roman" w:hAnsi="Times New Roman"/>
                <w:sz w:val="22"/>
                <w:szCs w:val="22"/>
              </w:rPr>
              <w:tab/>
            </w:r>
            <w:r w:rsidR="00585651" w:rsidRPr="00D61783">
              <w:rPr>
                <w:rFonts w:ascii="Times New Roman" w:hAnsi="Times New Roman"/>
                <w:sz w:val="22"/>
                <w:szCs w:val="22"/>
              </w:rPr>
              <w:tab/>
            </w:r>
            <w:r w:rsidR="00585651" w:rsidRPr="00D61783">
              <w:rPr>
                <w:rFonts w:ascii="Times New Roman" w:hAnsi="Times New Roman"/>
                <w:sz w:val="22"/>
                <w:szCs w:val="22"/>
              </w:rPr>
              <w:tab/>
            </w:r>
            <w:r w:rsidR="00A31A68" w:rsidRPr="00D61783">
              <w:rPr>
                <w:rFonts w:ascii="Times New Roman" w:hAnsi="Times New Roman"/>
                <w:sz w:val="22"/>
                <w:szCs w:val="22"/>
              </w:rPr>
              <w:t xml:space="preserve">Reģ. Nr. </w:t>
            </w:r>
            <w:r w:rsidR="00D61783" w:rsidRPr="00D61783">
              <w:rPr>
                <w:rFonts w:ascii="Times New Roman" w:hAnsi="Times New Roman"/>
                <w:sz w:val="22"/>
                <w:szCs w:val="22"/>
              </w:rPr>
              <w:t>40103967292</w:t>
            </w:r>
          </w:p>
          <w:p w:rsidR="00A31A68" w:rsidRPr="00D61783" w:rsidRDefault="00A31A68" w:rsidP="00A31A68">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p>
          <w:p w:rsidR="00D61783" w:rsidRPr="00D61783" w:rsidRDefault="00D61783" w:rsidP="00D61783">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 xml:space="preserve">I daļā </w:t>
            </w:r>
            <w:r w:rsidRPr="00D61783">
              <w:rPr>
                <w:rFonts w:ascii="Times New Roman" w:hAnsi="Times New Roman"/>
                <w:b/>
                <w:sz w:val="22"/>
                <w:szCs w:val="22"/>
              </w:rPr>
              <w:t>3 394.00</w:t>
            </w:r>
            <w:r w:rsidRPr="00D61783">
              <w:rPr>
                <w:rFonts w:ascii="Times New Roman" w:hAnsi="Times New Roman"/>
                <w:bCs/>
                <w:sz w:val="22"/>
                <w:szCs w:val="22"/>
              </w:rPr>
              <w:t xml:space="preserve"> </w:t>
            </w:r>
            <w:r w:rsidRPr="00D61783">
              <w:rPr>
                <w:rFonts w:ascii="Times New Roman" w:hAnsi="Times New Roman"/>
                <w:sz w:val="22"/>
                <w:szCs w:val="22"/>
              </w:rPr>
              <w:t>EUR bez PVN</w:t>
            </w:r>
          </w:p>
          <w:p w:rsidR="00A31A68" w:rsidRPr="00D61783" w:rsidRDefault="00D61783" w:rsidP="00D61783">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 xml:space="preserve">II daļā </w:t>
            </w:r>
            <w:r w:rsidRPr="00D61783">
              <w:rPr>
                <w:rFonts w:ascii="Times New Roman" w:hAnsi="Times New Roman"/>
                <w:b/>
                <w:sz w:val="22"/>
                <w:szCs w:val="22"/>
              </w:rPr>
              <w:t>22 743.00</w:t>
            </w:r>
            <w:r w:rsidRPr="00D61783">
              <w:rPr>
                <w:rFonts w:ascii="Times New Roman" w:hAnsi="Times New Roman"/>
                <w:sz w:val="22"/>
                <w:szCs w:val="22"/>
              </w:rPr>
              <w:t xml:space="preserve"> EUR bez PVN</w:t>
            </w:r>
          </w:p>
        </w:tc>
      </w:tr>
      <w:tr w:rsidR="00416791" w:rsidRPr="00D61783"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Piedāvājumu un pieteikumu atvēršanas vieta, datums un laiks:</w:t>
            </w:r>
          </w:p>
        </w:tc>
        <w:tc>
          <w:tcPr>
            <w:tcW w:w="7185" w:type="dxa"/>
            <w:vAlign w:val="center"/>
          </w:tcPr>
          <w:p w:rsidR="00416791" w:rsidRPr="00DC7E7F" w:rsidRDefault="00712104" w:rsidP="00D61783">
            <w:pPr>
              <w:pStyle w:val="Subtitle"/>
              <w:jc w:val="left"/>
              <w:rPr>
                <w:b w:val="0"/>
                <w:sz w:val="22"/>
                <w:szCs w:val="22"/>
              </w:rPr>
            </w:pPr>
            <w:r w:rsidRPr="00DC7E7F">
              <w:rPr>
                <w:b w:val="0"/>
                <w:sz w:val="22"/>
                <w:szCs w:val="22"/>
              </w:rPr>
              <w:t xml:space="preserve">Vienības gatve 56, </w:t>
            </w:r>
            <w:r w:rsidR="00D61783">
              <w:rPr>
                <w:b w:val="0"/>
                <w:sz w:val="22"/>
                <w:szCs w:val="22"/>
              </w:rPr>
              <w:t>23</w:t>
            </w:r>
            <w:r w:rsidR="00051615" w:rsidRPr="00DC7E7F">
              <w:rPr>
                <w:b w:val="0"/>
                <w:sz w:val="22"/>
                <w:szCs w:val="22"/>
              </w:rPr>
              <w:t>.</w:t>
            </w:r>
            <w:r w:rsidR="00D61783">
              <w:rPr>
                <w:b w:val="0"/>
                <w:sz w:val="22"/>
                <w:szCs w:val="22"/>
              </w:rPr>
              <w:t>08</w:t>
            </w:r>
            <w:r w:rsidR="00051615" w:rsidRPr="00DC7E7F">
              <w:rPr>
                <w:b w:val="0"/>
                <w:sz w:val="22"/>
                <w:szCs w:val="22"/>
              </w:rPr>
              <w:t>.</w:t>
            </w:r>
            <w:r w:rsidR="00C928A3">
              <w:rPr>
                <w:b w:val="0"/>
                <w:sz w:val="22"/>
                <w:szCs w:val="22"/>
              </w:rPr>
              <w:t>2018</w:t>
            </w:r>
            <w:r w:rsidR="00051615" w:rsidRPr="00DC7E7F">
              <w:rPr>
                <w:b w:val="0"/>
                <w:sz w:val="22"/>
                <w:szCs w:val="22"/>
              </w:rPr>
              <w:t>.</w:t>
            </w:r>
            <w:r w:rsidRPr="00DC7E7F">
              <w:rPr>
                <w:b w:val="0"/>
                <w:sz w:val="22"/>
                <w:szCs w:val="22"/>
              </w:rPr>
              <w:t xml:space="preserve"> plkst.</w:t>
            </w:r>
            <w:r w:rsidR="00D61783">
              <w:rPr>
                <w:b w:val="0"/>
                <w:sz w:val="22"/>
                <w:szCs w:val="22"/>
              </w:rPr>
              <w:t>11</w:t>
            </w:r>
            <w:r w:rsidRPr="00DC7E7F">
              <w:rPr>
                <w:b w:val="0"/>
                <w:sz w:val="22"/>
                <w:szCs w:val="22"/>
              </w:rPr>
              <w:t>:</w:t>
            </w:r>
            <w:r w:rsidR="00D61783">
              <w:rPr>
                <w:b w:val="0"/>
                <w:sz w:val="22"/>
                <w:szCs w:val="22"/>
              </w:rPr>
              <w:t>30</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Lēmuma pieņemšanas datums:</w:t>
            </w:r>
          </w:p>
        </w:tc>
        <w:tc>
          <w:tcPr>
            <w:tcW w:w="7185" w:type="dxa"/>
            <w:vAlign w:val="center"/>
          </w:tcPr>
          <w:p w:rsidR="00416791" w:rsidRPr="00DC7E7F" w:rsidRDefault="00D61783" w:rsidP="00D61783">
            <w:pPr>
              <w:pStyle w:val="Header"/>
              <w:tabs>
                <w:tab w:val="clear" w:pos="4320"/>
                <w:tab w:val="clear" w:pos="8640"/>
              </w:tabs>
              <w:rPr>
                <w:rFonts w:ascii="Times New Roman" w:hAnsi="Times New Roman"/>
                <w:sz w:val="22"/>
                <w:szCs w:val="22"/>
              </w:rPr>
            </w:pPr>
            <w:r>
              <w:rPr>
                <w:rFonts w:ascii="Times New Roman" w:hAnsi="Times New Roman"/>
                <w:sz w:val="22"/>
                <w:szCs w:val="22"/>
              </w:rPr>
              <w:t>30</w:t>
            </w:r>
            <w:r w:rsidR="00051615" w:rsidRPr="00DC7E7F">
              <w:rPr>
                <w:rFonts w:ascii="Times New Roman" w:hAnsi="Times New Roman"/>
                <w:sz w:val="22"/>
                <w:szCs w:val="22"/>
              </w:rPr>
              <w:t>.</w:t>
            </w:r>
            <w:r>
              <w:rPr>
                <w:rFonts w:ascii="Times New Roman" w:hAnsi="Times New Roman"/>
                <w:sz w:val="22"/>
                <w:szCs w:val="22"/>
              </w:rPr>
              <w:t>08</w:t>
            </w:r>
            <w:r w:rsidR="00051615" w:rsidRPr="00DC7E7F">
              <w:rPr>
                <w:rFonts w:ascii="Times New Roman" w:hAnsi="Times New Roman"/>
                <w:sz w:val="22"/>
                <w:szCs w:val="22"/>
              </w:rPr>
              <w:t>.</w:t>
            </w:r>
            <w:r w:rsidR="00C928A3">
              <w:rPr>
                <w:rFonts w:ascii="Times New Roman" w:hAnsi="Times New Roman"/>
                <w:sz w:val="22"/>
                <w:szCs w:val="22"/>
              </w:rPr>
              <w:t>2018</w:t>
            </w:r>
            <w:r w:rsidR="00051615" w:rsidRPr="00DC7E7F">
              <w:rPr>
                <w:rFonts w:ascii="Times New Roman" w:hAnsi="Times New Roman"/>
                <w:sz w:val="22"/>
                <w:szCs w:val="22"/>
              </w:rPr>
              <w:t>.</w:t>
            </w:r>
          </w:p>
        </w:tc>
      </w:tr>
      <w:tr w:rsidR="00416791" w:rsidRPr="00D61783"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Par uzvarētāju noteiktais pretendents: </w:t>
            </w:r>
          </w:p>
        </w:tc>
        <w:tc>
          <w:tcPr>
            <w:tcW w:w="7185" w:type="dxa"/>
            <w:vAlign w:val="center"/>
          </w:tcPr>
          <w:p w:rsidR="00D61783" w:rsidRPr="00D61783" w:rsidRDefault="006B2BA2" w:rsidP="00D61783">
            <w:pPr>
              <w:pStyle w:val="Header"/>
              <w:tabs>
                <w:tab w:val="clear" w:pos="4320"/>
                <w:tab w:val="clear" w:pos="8640"/>
              </w:tabs>
              <w:rPr>
                <w:rFonts w:ascii="Times New Roman" w:hAnsi="Times New Roman"/>
                <w:sz w:val="22"/>
                <w:szCs w:val="22"/>
              </w:rPr>
            </w:pPr>
            <w:r>
              <w:rPr>
                <w:rFonts w:ascii="Times New Roman" w:hAnsi="Times New Roman"/>
                <w:b/>
                <w:sz w:val="22"/>
                <w:szCs w:val="22"/>
              </w:rPr>
              <w:t>I daļā</w:t>
            </w:r>
            <w:r w:rsidR="00D61783">
              <w:rPr>
                <w:rFonts w:ascii="Times New Roman" w:hAnsi="Times New Roman"/>
                <w:b/>
                <w:sz w:val="22"/>
                <w:szCs w:val="22"/>
              </w:rPr>
              <w:t xml:space="preserve">: </w:t>
            </w:r>
            <w:r w:rsidR="00D61783" w:rsidRPr="00D61783">
              <w:rPr>
                <w:rFonts w:ascii="Times New Roman" w:hAnsi="Times New Roman"/>
                <w:b/>
                <w:sz w:val="22"/>
                <w:szCs w:val="22"/>
              </w:rPr>
              <w:t>SIA “HCT Automotive”</w:t>
            </w:r>
            <w:r w:rsidR="00D61783" w:rsidRPr="00D61783">
              <w:rPr>
                <w:rFonts w:ascii="Times New Roman" w:hAnsi="Times New Roman"/>
                <w:b/>
                <w:sz w:val="22"/>
                <w:szCs w:val="22"/>
              </w:rPr>
              <w:tab/>
            </w:r>
            <w:r w:rsidR="00D61783" w:rsidRPr="00D61783">
              <w:rPr>
                <w:rFonts w:ascii="Times New Roman" w:hAnsi="Times New Roman"/>
                <w:sz w:val="22"/>
                <w:szCs w:val="22"/>
              </w:rPr>
              <w:tab/>
              <w:t>Reģ. Nr. 40003088088</w:t>
            </w:r>
          </w:p>
          <w:p w:rsidR="00D61783" w:rsidRPr="00D61783" w:rsidRDefault="00D61783" w:rsidP="00D61783">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p>
          <w:p w:rsidR="00004A23" w:rsidRDefault="00D61783" w:rsidP="00D61783">
            <w:pPr>
              <w:pStyle w:val="Header"/>
              <w:tabs>
                <w:tab w:val="clear" w:pos="4320"/>
                <w:tab w:val="clear" w:pos="8640"/>
              </w:tabs>
              <w:rPr>
                <w:rFonts w:ascii="Times New Roman" w:hAnsi="Times New Roman"/>
                <w:sz w:val="22"/>
                <w:szCs w:val="22"/>
              </w:rPr>
            </w:pPr>
            <w:r w:rsidRPr="00D61783">
              <w:rPr>
                <w:rFonts w:ascii="Times New Roman" w:hAnsi="Times New Roman"/>
                <w:sz w:val="22"/>
                <w:szCs w:val="22"/>
              </w:rPr>
              <w:t xml:space="preserve">I daļā </w:t>
            </w:r>
            <w:r w:rsidRPr="00D61783">
              <w:rPr>
                <w:rFonts w:ascii="Times New Roman" w:hAnsi="Times New Roman"/>
                <w:b/>
                <w:sz w:val="22"/>
                <w:szCs w:val="22"/>
              </w:rPr>
              <w:t>2 970.70</w:t>
            </w:r>
            <w:r w:rsidRPr="00D61783">
              <w:rPr>
                <w:rFonts w:ascii="Times New Roman" w:hAnsi="Times New Roman"/>
                <w:bCs/>
                <w:sz w:val="22"/>
                <w:szCs w:val="22"/>
              </w:rPr>
              <w:t xml:space="preserve"> </w:t>
            </w:r>
            <w:r w:rsidRPr="00D61783">
              <w:rPr>
                <w:rFonts w:ascii="Times New Roman" w:hAnsi="Times New Roman"/>
                <w:sz w:val="22"/>
                <w:szCs w:val="22"/>
              </w:rPr>
              <w:t>EUR bez PVN</w:t>
            </w:r>
          </w:p>
          <w:p w:rsidR="00D61783" w:rsidRDefault="00D61783" w:rsidP="00D61783">
            <w:pPr>
              <w:pStyle w:val="Header"/>
              <w:tabs>
                <w:tab w:val="clear" w:pos="4320"/>
                <w:tab w:val="clear" w:pos="8640"/>
              </w:tabs>
              <w:rPr>
                <w:rFonts w:ascii="Times New Roman" w:hAnsi="Times New Roman"/>
                <w:sz w:val="22"/>
                <w:szCs w:val="22"/>
              </w:rPr>
            </w:pPr>
          </w:p>
          <w:p w:rsidR="00D61783" w:rsidRPr="00D61783" w:rsidRDefault="006B2BA2" w:rsidP="00D61783">
            <w:pPr>
              <w:pStyle w:val="Header"/>
              <w:tabs>
                <w:tab w:val="clear" w:pos="4320"/>
                <w:tab w:val="clear" w:pos="8640"/>
              </w:tabs>
              <w:rPr>
                <w:rFonts w:ascii="Times New Roman" w:hAnsi="Times New Roman"/>
                <w:sz w:val="22"/>
                <w:szCs w:val="22"/>
              </w:rPr>
            </w:pPr>
            <w:r>
              <w:rPr>
                <w:rFonts w:ascii="Times New Roman" w:hAnsi="Times New Roman"/>
                <w:b/>
                <w:sz w:val="22"/>
                <w:szCs w:val="22"/>
              </w:rPr>
              <w:t>II daļā</w:t>
            </w:r>
            <w:r w:rsidR="00D61783" w:rsidRPr="006B2BA2">
              <w:rPr>
                <w:rFonts w:ascii="Times New Roman" w:hAnsi="Times New Roman"/>
                <w:b/>
                <w:sz w:val="22"/>
                <w:szCs w:val="22"/>
              </w:rPr>
              <w:t>:</w:t>
            </w:r>
            <w:r w:rsidR="00D61783">
              <w:rPr>
                <w:rFonts w:ascii="Times New Roman" w:hAnsi="Times New Roman"/>
                <w:sz w:val="22"/>
                <w:szCs w:val="22"/>
              </w:rPr>
              <w:t xml:space="preserve"> </w:t>
            </w:r>
            <w:r w:rsidR="00D61783" w:rsidRPr="00D61783">
              <w:rPr>
                <w:rFonts w:ascii="Times New Roman" w:hAnsi="Times New Roman"/>
                <w:b/>
                <w:sz w:val="22"/>
                <w:szCs w:val="22"/>
              </w:rPr>
              <w:t>SIA “B&amp;B Tools Latvija”</w:t>
            </w:r>
            <w:r w:rsidR="00D61783" w:rsidRPr="00D61783">
              <w:rPr>
                <w:rFonts w:ascii="Times New Roman" w:hAnsi="Times New Roman"/>
                <w:b/>
                <w:sz w:val="22"/>
                <w:szCs w:val="22"/>
              </w:rPr>
              <w:tab/>
            </w:r>
            <w:r w:rsidR="00D61783">
              <w:rPr>
                <w:rFonts w:ascii="Times New Roman" w:hAnsi="Times New Roman"/>
                <w:sz w:val="22"/>
                <w:szCs w:val="22"/>
              </w:rPr>
              <w:tab/>
            </w:r>
            <w:r w:rsidR="00D61783" w:rsidRPr="00D61783">
              <w:rPr>
                <w:rFonts w:ascii="Times New Roman" w:hAnsi="Times New Roman"/>
                <w:sz w:val="22"/>
                <w:szCs w:val="22"/>
              </w:rPr>
              <w:t>Reģ. Nr. 50003557991</w:t>
            </w:r>
          </w:p>
          <w:p w:rsidR="00D61783" w:rsidRPr="00D61783" w:rsidRDefault="00D61783" w:rsidP="00D61783">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p>
          <w:p w:rsidR="00D61783" w:rsidRDefault="00D61783" w:rsidP="00D61783">
            <w:pPr>
              <w:pStyle w:val="Header"/>
              <w:tabs>
                <w:tab w:val="clear" w:pos="4320"/>
                <w:tab w:val="clear" w:pos="8640"/>
              </w:tabs>
              <w:rPr>
                <w:rFonts w:ascii="Times New Roman" w:hAnsi="Times New Roman"/>
                <w:sz w:val="22"/>
                <w:szCs w:val="22"/>
              </w:rPr>
            </w:pPr>
            <w:r w:rsidRPr="00D61783">
              <w:rPr>
                <w:rFonts w:ascii="Times New Roman" w:hAnsi="Times New Roman"/>
                <w:sz w:val="22"/>
                <w:szCs w:val="22"/>
              </w:rPr>
              <w:t xml:space="preserve">II daļā </w:t>
            </w:r>
            <w:r w:rsidRPr="00D61783">
              <w:rPr>
                <w:rFonts w:ascii="Times New Roman" w:hAnsi="Times New Roman"/>
                <w:b/>
                <w:sz w:val="22"/>
                <w:szCs w:val="22"/>
              </w:rPr>
              <w:t>13 383.58</w:t>
            </w:r>
            <w:r w:rsidRPr="00D61783">
              <w:rPr>
                <w:rFonts w:ascii="Times New Roman" w:hAnsi="Times New Roman"/>
                <w:bCs/>
                <w:sz w:val="22"/>
                <w:szCs w:val="22"/>
              </w:rPr>
              <w:t xml:space="preserve"> </w:t>
            </w:r>
            <w:r w:rsidRPr="00D61783">
              <w:rPr>
                <w:rFonts w:ascii="Times New Roman" w:hAnsi="Times New Roman"/>
                <w:sz w:val="22"/>
                <w:szCs w:val="22"/>
              </w:rPr>
              <w:t>EUR bez PVN</w:t>
            </w:r>
          </w:p>
          <w:p w:rsidR="00D61783" w:rsidRDefault="00D61783" w:rsidP="00D61783">
            <w:pPr>
              <w:pStyle w:val="Header"/>
              <w:tabs>
                <w:tab w:val="clear" w:pos="4320"/>
                <w:tab w:val="clear" w:pos="8640"/>
              </w:tabs>
              <w:rPr>
                <w:rFonts w:ascii="Times New Roman" w:hAnsi="Times New Roman"/>
                <w:sz w:val="22"/>
                <w:szCs w:val="22"/>
              </w:rPr>
            </w:pPr>
          </w:p>
          <w:p w:rsidR="00D61783" w:rsidRPr="00DC7E7F" w:rsidRDefault="00D61783" w:rsidP="00D61783">
            <w:pPr>
              <w:pStyle w:val="Header"/>
              <w:tabs>
                <w:tab w:val="clear" w:pos="4320"/>
                <w:tab w:val="clear" w:pos="8640"/>
              </w:tabs>
              <w:rPr>
                <w:rFonts w:ascii="Times New Roman" w:hAnsi="Times New Roman"/>
                <w:sz w:val="22"/>
                <w:szCs w:val="22"/>
              </w:rPr>
            </w:pPr>
          </w:p>
        </w:tc>
      </w:tr>
      <w:tr w:rsidR="00416791" w:rsidRPr="00D61783"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lastRenderedPageBreak/>
              <w:t xml:space="preserve">Par uzvarētāju noteiktā pretendenta salīdzinošās priekšrocības: </w:t>
            </w:r>
          </w:p>
        </w:tc>
        <w:tc>
          <w:tcPr>
            <w:tcW w:w="7185" w:type="dxa"/>
            <w:vAlign w:val="center"/>
          </w:tcPr>
          <w:p w:rsidR="00791276" w:rsidRPr="00DC7E7F" w:rsidRDefault="00712104" w:rsidP="00791276">
            <w:pPr>
              <w:pStyle w:val="Header"/>
              <w:tabs>
                <w:tab w:val="clear" w:pos="4320"/>
                <w:tab w:val="clear" w:pos="8640"/>
              </w:tabs>
              <w:rPr>
                <w:rFonts w:ascii="Times New Roman" w:hAnsi="Times New Roman"/>
                <w:sz w:val="22"/>
                <w:szCs w:val="22"/>
              </w:rPr>
            </w:pPr>
            <w:r w:rsidRPr="00DC7E7F">
              <w:rPr>
                <w:rFonts w:ascii="Times New Roman" w:hAnsi="Times New Roman"/>
                <w:sz w:val="22"/>
                <w:szCs w:val="22"/>
              </w:rPr>
              <w:t>Iepirkuma noteikumiem atbilstošs piedāvājums ar zemāko cenu.</w:t>
            </w:r>
          </w:p>
        </w:tc>
      </w:tr>
      <w:tr w:rsidR="00912E66" w:rsidRPr="00D61783" w:rsidTr="003C6172">
        <w:trPr>
          <w:jc w:val="center"/>
        </w:trPr>
        <w:tc>
          <w:tcPr>
            <w:tcW w:w="3240" w:type="dxa"/>
            <w:vAlign w:val="center"/>
          </w:tcPr>
          <w:p w:rsidR="00912E66" w:rsidRPr="00DC7E7F" w:rsidRDefault="00912E6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Noraidītie pretendenti un to noraidīšanas iemesli:</w:t>
            </w:r>
          </w:p>
        </w:tc>
        <w:tc>
          <w:tcPr>
            <w:tcW w:w="7185" w:type="dxa"/>
            <w:vAlign w:val="center"/>
          </w:tcPr>
          <w:p w:rsidR="00585651" w:rsidRPr="00C928A3" w:rsidRDefault="00BE43ED" w:rsidP="00BE43ED">
            <w:pPr>
              <w:jc w:val="both"/>
              <w:rPr>
                <w:sz w:val="22"/>
                <w:szCs w:val="22"/>
              </w:rPr>
            </w:pPr>
            <w:r w:rsidRPr="00BE43ED">
              <w:rPr>
                <w:sz w:val="24"/>
                <w:szCs w:val="24"/>
                <w:lang w:eastAsia="en-US"/>
              </w:rPr>
              <w:t xml:space="preserve">SIA “Noliktava 195” </w:t>
            </w:r>
            <w:r w:rsidRPr="00BE43ED">
              <w:rPr>
                <w:sz w:val="24"/>
                <w:szCs w:val="24"/>
                <w:lang w:eastAsia="ru-RU"/>
              </w:rPr>
              <w:t xml:space="preserve"> saskaņā ar noteikumu 7.1.1.punktu tiek izslēgts no turpmākās dalības iepirkumā un netiek tālāk izvērtēts, jo piedāvājums neatbilst iepirkuma tehniskajai specifikācijai.</w:t>
            </w:r>
            <w:bookmarkStart w:id="0" w:name="_GoBack"/>
            <w:bookmarkEnd w:id="0"/>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7185" w:type="dxa"/>
            <w:vAlign w:val="center"/>
          </w:tcPr>
          <w:p w:rsidR="00416791" w:rsidRPr="00DC7E7F" w:rsidRDefault="000F6564" w:rsidP="00791276">
            <w:pPr>
              <w:rPr>
                <w:bCs/>
                <w:sz w:val="22"/>
                <w:szCs w:val="22"/>
                <w:lang w:val="lv-LV"/>
              </w:rPr>
            </w:pPr>
            <w:r w:rsidRPr="00DC7E7F">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Pr="00492150" w:rsidRDefault="007C7064" w:rsidP="00513F26">
      <w:pPr>
        <w:pStyle w:val="BodyText2"/>
      </w:pPr>
    </w:p>
    <w:sectPr w:rsidR="007C7064" w:rsidRPr="00492150" w:rsidSect="00912E66">
      <w:headerReference w:type="default" r:id="rId7"/>
      <w:footerReference w:type="default" r:id="rId8"/>
      <w:pgSz w:w="12240" w:h="15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379" w:rsidRDefault="00B93379">
      <w:r>
        <w:separator/>
      </w:r>
    </w:p>
  </w:endnote>
  <w:endnote w:type="continuationSeparator" w:id="0">
    <w:p w:rsidR="00B93379" w:rsidRDefault="00B9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379" w:rsidRDefault="00B93379">
      <w:r>
        <w:separator/>
      </w:r>
    </w:p>
  </w:footnote>
  <w:footnote w:type="continuationSeparator" w:id="0">
    <w:p w:rsidR="00B93379" w:rsidRDefault="00B9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43ED">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76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7C318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8"/>
  </w:num>
  <w:num w:numId="5">
    <w:abstractNumId w:val="9"/>
  </w:num>
  <w:num w:numId="6">
    <w:abstractNumId w:val="10"/>
  </w:num>
  <w:num w:numId="7">
    <w:abstractNumId w:val="5"/>
  </w:num>
  <w:num w:numId="8">
    <w:abstractNumId w:val="7"/>
  </w:num>
  <w:num w:numId="9">
    <w:abstractNumId w:val="3"/>
  </w:num>
  <w:num w:numId="10">
    <w:abstractNumId w:val="4"/>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4A23"/>
    <w:rsid w:val="0003514E"/>
    <w:rsid w:val="0004775C"/>
    <w:rsid w:val="00051615"/>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4B46"/>
    <w:rsid w:val="001B2854"/>
    <w:rsid w:val="001D1DBD"/>
    <w:rsid w:val="001D505B"/>
    <w:rsid w:val="001F4F80"/>
    <w:rsid w:val="002306D7"/>
    <w:rsid w:val="002667E2"/>
    <w:rsid w:val="0029360E"/>
    <w:rsid w:val="002A34B6"/>
    <w:rsid w:val="002D1792"/>
    <w:rsid w:val="002D22B2"/>
    <w:rsid w:val="002D56A3"/>
    <w:rsid w:val="002D795F"/>
    <w:rsid w:val="002F6617"/>
    <w:rsid w:val="003169B0"/>
    <w:rsid w:val="00323B89"/>
    <w:rsid w:val="00324004"/>
    <w:rsid w:val="00333DDD"/>
    <w:rsid w:val="003553A0"/>
    <w:rsid w:val="00360EE9"/>
    <w:rsid w:val="00363C2D"/>
    <w:rsid w:val="00372218"/>
    <w:rsid w:val="003A4A8B"/>
    <w:rsid w:val="003C6172"/>
    <w:rsid w:val="003D39E2"/>
    <w:rsid w:val="003E7B22"/>
    <w:rsid w:val="003F6558"/>
    <w:rsid w:val="0040191A"/>
    <w:rsid w:val="00405D17"/>
    <w:rsid w:val="00410DC7"/>
    <w:rsid w:val="0041477C"/>
    <w:rsid w:val="00416791"/>
    <w:rsid w:val="00446CDC"/>
    <w:rsid w:val="00483453"/>
    <w:rsid w:val="00484C0F"/>
    <w:rsid w:val="00492150"/>
    <w:rsid w:val="00494BD7"/>
    <w:rsid w:val="00497F62"/>
    <w:rsid w:val="004B717F"/>
    <w:rsid w:val="004C25E1"/>
    <w:rsid w:val="004D2B77"/>
    <w:rsid w:val="004D7209"/>
    <w:rsid w:val="004D789C"/>
    <w:rsid w:val="00503691"/>
    <w:rsid w:val="00503E24"/>
    <w:rsid w:val="00513F26"/>
    <w:rsid w:val="00516BD0"/>
    <w:rsid w:val="00520B47"/>
    <w:rsid w:val="00521227"/>
    <w:rsid w:val="0053195B"/>
    <w:rsid w:val="00537B8E"/>
    <w:rsid w:val="00545110"/>
    <w:rsid w:val="005719A2"/>
    <w:rsid w:val="00584D0E"/>
    <w:rsid w:val="00585651"/>
    <w:rsid w:val="005A11EA"/>
    <w:rsid w:val="005D392A"/>
    <w:rsid w:val="005F2934"/>
    <w:rsid w:val="00632AB1"/>
    <w:rsid w:val="00633925"/>
    <w:rsid w:val="00640CE5"/>
    <w:rsid w:val="00664FC2"/>
    <w:rsid w:val="00667AFC"/>
    <w:rsid w:val="00667EB6"/>
    <w:rsid w:val="00676297"/>
    <w:rsid w:val="006909BE"/>
    <w:rsid w:val="00691292"/>
    <w:rsid w:val="006B2BA2"/>
    <w:rsid w:val="006B49C1"/>
    <w:rsid w:val="006F5B41"/>
    <w:rsid w:val="00712104"/>
    <w:rsid w:val="007203C9"/>
    <w:rsid w:val="00720BF3"/>
    <w:rsid w:val="007700F8"/>
    <w:rsid w:val="00782E46"/>
    <w:rsid w:val="00791276"/>
    <w:rsid w:val="007A6B6C"/>
    <w:rsid w:val="007B487D"/>
    <w:rsid w:val="007C7064"/>
    <w:rsid w:val="007D1070"/>
    <w:rsid w:val="007D1997"/>
    <w:rsid w:val="007D6A5D"/>
    <w:rsid w:val="007F7017"/>
    <w:rsid w:val="008009D2"/>
    <w:rsid w:val="00805298"/>
    <w:rsid w:val="008154ED"/>
    <w:rsid w:val="00815AC4"/>
    <w:rsid w:val="00816D27"/>
    <w:rsid w:val="00817D3A"/>
    <w:rsid w:val="0082486C"/>
    <w:rsid w:val="0083115A"/>
    <w:rsid w:val="00855F5E"/>
    <w:rsid w:val="0086366C"/>
    <w:rsid w:val="00874A8E"/>
    <w:rsid w:val="00882575"/>
    <w:rsid w:val="00894148"/>
    <w:rsid w:val="008A20CB"/>
    <w:rsid w:val="008A2BE4"/>
    <w:rsid w:val="008C617A"/>
    <w:rsid w:val="008D257C"/>
    <w:rsid w:val="009112A1"/>
    <w:rsid w:val="00912E66"/>
    <w:rsid w:val="00923B60"/>
    <w:rsid w:val="00935D42"/>
    <w:rsid w:val="00942570"/>
    <w:rsid w:val="00952AB5"/>
    <w:rsid w:val="00952B9E"/>
    <w:rsid w:val="009545AF"/>
    <w:rsid w:val="0096433D"/>
    <w:rsid w:val="009C2606"/>
    <w:rsid w:val="009F4B65"/>
    <w:rsid w:val="00A05F22"/>
    <w:rsid w:val="00A06154"/>
    <w:rsid w:val="00A06C13"/>
    <w:rsid w:val="00A137E5"/>
    <w:rsid w:val="00A31A68"/>
    <w:rsid w:val="00A35152"/>
    <w:rsid w:val="00A36E10"/>
    <w:rsid w:val="00A43790"/>
    <w:rsid w:val="00A45574"/>
    <w:rsid w:val="00A563D2"/>
    <w:rsid w:val="00AA2CF8"/>
    <w:rsid w:val="00AB18A7"/>
    <w:rsid w:val="00AE521F"/>
    <w:rsid w:val="00B13CD5"/>
    <w:rsid w:val="00B26142"/>
    <w:rsid w:val="00B3431F"/>
    <w:rsid w:val="00B84383"/>
    <w:rsid w:val="00B93379"/>
    <w:rsid w:val="00B95562"/>
    <w:rsid w:val="00B95A48"/>
    <w:rsid w:val="00B96F4A"/>
    <w:rsid w:val="00BA720E"/>
    <w:rsid w:val="00BC078B"/>
    <w:rsid w:val="00BC5E29"/>
    <w:rsid w:val="00BD4534"/>
    <w:rsid w:val="00BD7056"/>
    <w:rsid w:val="00BE2812"/>
    <w:rsid w:val="00BE43ED"/>
    <w:rsid w:val="00BE7B42"/>
    <w:rsid w:val="00BF4CAF"/>
    <w:rsid w:val="00C1283C"/>
    <w:rsid w:val="00C13358"/>
    <w:rsid w:val="00C21A90"/>
    <w:rsid w:val="00C25332"/>
    <w:rsid w:val="00C401C1"/>
    <w:rsid w:val="00C536BE"/>
    <w:rsid w:val="00C56D32"/>
    <w:rsid w:val="00C76FE0"/>
    <w:rsid w:val="00C77E71"/>
    <w:rsid w:val="00C928A3"/>
    <w:rsid w:val="00CC5E96"/>
    <w:rsid w:val="00CD22E3"/>
    <w:rsid w:val="00CD2FE6"/>
    <w:rsid w:val="00CD43A4"/>
    <w:rsid w:val="00CE638A"/>
    <w:rsid w:val="00D20685"/>
    <w:rsid w:val="00D277F2"/>
    <w:rsid w:val="00D31926"/>
    <w:rsid w:val="00D31FDE"/>
    <w:rsid w:val="00D368B6"/>
    <w:rsid w:val="00D37459"/>
    <w:rsid w:val="00D61783"/>
    <w:rsid w:val="00D80485"/>
    <w:rsid w:val="00D86354"/>
    <w:rsid w:val="00D866BD"/>
    <w:rsid w:val="00D93EED"/>
    <w:rsid w:val="00D97696"/>
    <w:rsid w:val="00DA3E5D"/>
    <w:rsid w:val="00DB393C"/>
    <w:rsid w:val="00DB760C"/>
    <w:rsid w:val="00DC7E7F"/>
    <w:rsid w:val="00DD7783"/>
    <w:rsid w:val="00DE41DC"/>
    <w:rsid w:val="00E2569E"/>
    <w:rsid w:val="00E402A3"/>
    <w:rsid w:val="00E40769"/>
    <w:rsid w:val="00E63E01"/>
    <w:rsid w:val="00E97CBA"/>
    <w:rsid w:val="00EC6B1A"/>
    <w:rsid w:val="00EE11BA"/>
    <w:rsid w:val="00EF00B8"/>
    <w:rsid w:val="00F3565F"/>
    <w:rsid w:val="00F471DF"/>
    <w:rsid w:val="00F53C2E"/>
    <w:rsid w:val="00F63E69"/>
    <w:rsid w:val="00F64E56"/>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34D56-0C94-4A87-873D-A84C52DD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link w:val="ListParagraphChar"/>
    <w:uiPriority w:val="34"/>
    <w:qFormat/>
    <w:rsid w:val="00BE43ED"/>
    <w:pPr>
      <w:ind w:left="720"/>
    </w:pPr>
    <w:rPr>
      <w:lang w:val="lv-LV"/>
    </w:rPr>
  </w:style>
  <w:style w:type="character" w:customStyle="1" w:styleId="ListParagraphChar">
    <w:name w:val="List Paragraph Char"/>
    <w:link w:val="ListParagraph"/>
    <w:uiPriority w:val="34"/>
    <w:rsid w:val="00BE4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338</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helenab</dc:creator>
  <cp:lastModifiedBy>Kristīne Pikunova</cp:lastModifiedBy>
  <cp:revision>9</cp:revision>
  <cp:lastPrinted>2017-08-10T06:27:00Z</cp:lastPrinted>
  <dcterms:created xsi:type="dcterms:W3CDTF">2017-08-10T05:31:00Z</dcterms:created>
  <dcterms:modified xsi:type="dcterms:W3CDTF">2018-09-03T06:57:00Z</dcterms:modified>
</cp:coreProperties>
</file>