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DC4D5" w14:textId="77777777" w:rsidR="002833F4" w:rsidRDefault="0026542C" w:rsidP="002833F4">
      <w:pPr>
        <w:pStyle w:val="NormalWeb"/>
        <w:spacing w:before="0" w:beforeAutospacing="0" w:after="0" w:afterAutospacing="0"/>
        <w:jc w:val="center"/>
        <w:textAlignment w:val="baseline"/>
        <w:rPr>
          <w:b/>
          <w:color w:val="000000"/>
        </w:rPr>
      </w:pPr>
      <w:bookmarkStart w:id="0" w:name="_GoBack"/>
      <w:bookmarkEnd w:id="0"/>
      <w:r w:rsidRPr="00251F79">
        <w:rPr>
          <w:b/>
          <w:color w:val="000000"/>
        </w:rPr>
        <w:t>Iepirkuma komisijas sniegtās atbildes</w:t>
      </w:r>
      <w:r w:rsidR="000F549F">
        <w:rPr>
          <w:b/>
          <w:color w:val="000000"/>
        </w:rPr>
        <w:t xml:space="preserve"> </w:t>
      </w:r>
      <w:r w:rsidRPr="00251F79">
        <w:rPr>
          <w:b/>
          <w:color w:val="000000"/>
        </w:rPr>
        <w:t>ieinteresēt</w:t>
      </w:r>
      <w:r w:rsidR="002833F4">
        <w:rPr>
          <w:b/>
          <w:color w:val="000000"/>
        </w:rPr>
        <w:t>ā</w:t>
      </w:r>
      <w:r w:rsidRPr="00251F79">
        <w:rPr>
          <w:b/>
          <w:color w:val="000000"/>
        </w:rPr>
        <w:t xml:space="preserve"> piegādātāj</w:t>
      </w:r>
      <w:r w:rsidR="002833F4">
        <w:rPr>
          <w:b/>
          <w:color w:val="000000"/>
        </w:rPr>
        <w:t>a</w:t>
      </w:r>
      <w:r w:rsidRPr="00251F79">
        <w:rPr>
          <w:b/>
          <w:color w:val="000000"/>
        </w:rPr>
        <w:t xml:space="preserve"> jautājumiem </w:t>
      </w:r>
    </w:p>
    <w:p w14:paraId="2D839EA9" w14:textId="77777777" w:rsidR="002833F4" w:rsidRDefault="0026542C" w:rsidP="002833F4">
      <w:pPr>
        <w:pStyle w:val="NormalWeb"/>
        <w:spacing w:before="0" w:beforeAutospacing="0" w:after="0" w:afterAutospacing="0"/>
        <w:jc w:val="center"/>
        <w:textAlignment w:val="baseline"/>
        <w:rPr>
          <w:b/>
          <w:color w:val="000000"/>
        </w:rPr>
      </w:pPr>
      <w:r w:rsidRPr="00251F79">
        <w:rPr>
          <w:b/>
          <w:color w:val="000000"/>
        </w:rPr>
        <w:t xml:space="preserve">par atklātu konkursu “Militāro ziņu portāla izstrāde un ieviešama”, </w:t>
      </w:r>
    </w:p>
    <w:p w14:paraId="3D93DA39" w14:textId="2D6A726B" w:rsidR="0026542C" w:rsidRDefault="0026542C" w:rsidP="002833F4">
      <w:pPr>
        <w:pStyle w:val="NormalWeb"/>
        <w:spacing w:before="0" w:beforeAutospacing="0" w:after="0" w:afterAutospacing="0"/>
        <w:jc w:val="center"/>
        <w:textAlignment w:val="baseline"/>
        <w:rPr>
          <w:b/>
          <w:color w:val="000000"/>
        </w:rPr>
      </w:pPr>
      <w:r w:rsidRPr="00251F79">
        <w:rPr>
          <w:b/>
          <w:color w:val="000000"/>
        </w:rPr>
        <w:t>identifikācijas Nr. VAMOIC 2018/190</w:t>
      </w:r>
    </w:p>
    <w:p w14:paraId="3D5C5506" w14:textId="1CF7DA89" w:rsidR="00A72DEF" w:rsidRDefault="00E042C7" w:rsidP="000F549F">
      <w:pPr>
        <w:pStyle w:val="ListParagraph"/>
        <w:jc w:val="both"/>
        <w:rPr>
          <w:color w:val="000000"/>
        </w:rPr>
      </w:pPr>
      <w:r>
        <w:rPr>
          <w:color w:val="000000"/>
        </w:rPr>
        <w:t xml:space="preserve"> </w:t>
      </w:r>
    </w:p>
    <w:p w14:paraId="156D27CD" w14:textId="6DF0594F" w:rsidR="002833F4" w:rsidRPr="009342CD" w:rsidRDefault="009342CD" w:rsidP="009342CD">
      <w:pPr>
        <w:jc w:val="both"/>
      </w:pPr>
      <w:r>
        <w:rPr>
          <w:b/>
          <w:bCs/>
          <w:lang w:eastAsia="en-US"/>
        </w:rPr>
        <w:t>1.j</w:t>
      </w:r>
      <w:r w:rsidR="002833F4" w:rsidRPr="009342CD">
        <w:rPr>
          <w:b/>
          <w:bCs/>
          <w:lang w:eastAsia="en-US"/>
        </w:rPr>
        <w:t xml:space="preserve">autājums </w:t>
      </w:r>
    </w:p>
    <w:p w14:paraId="3A13BA7E" w14:textId="179C990D" w:rsidR="002833F4" w:rsidRPr="009342CD" w:rsidRDefault="002833F4" w:rsidP="009342CD">
      <w:pPr>
        <w:ind w:left="60"/>
        <w:jc w:val="both"/>
      </w:pPr>
      <w:r w:rsidRPr="009342CD">
        <w:rPr>
          <w:bCs/>
          <w:lang w:eastAsia="en-US"/>
        </w:rPr>
        <w:t xml:space="preserve">UX - 4 minēts, ka pretendentam jāveic </w:t>
      </w:r>
      <w:proofErr w:type="spellStart"/>
      <w:r w:rsidRPr="009342CD">
        <w:rPr>
          <w:bCs/>
          <w:lang w:eastAsia="en-US"/>
        </w:rPr>
        <w:t>Google</w:t>
      </w:r>
      <w:proofErr w:type="spellEnd"/>
      <w:r w:rsidRPr="009342CD">
        <w:rPr>
          <w:bCs/>
          <w:lang w:eastAsia="en-US"/>
        </w:rPr>
        <w:t xml:space="preserve"> </w:t>
      </w:r>
      <w:proofErr w:type="spellStart"/>
      <w:r w:rsidRPr="009342CD">
        <w:rPr>
          <w:bCs/>
          <w:lang w:eastAsia="en-US"/>
        </w:rPr>
        <w:t>Analytics</w:t>
      </w:r>
      <w:proofErr w:type="spellEnd"/>
      <w:r w:rsidRPr="009342CD">
        <w:rPr>
          <w:bCs/>
          <w:lang w:eastAsia="en-US"/>
        </w:rPr>
        <w:t xml:space="preserve"> izpēte esošajai lapai. Vai jūs piešķirsiet mums </w:t>
      </w:r>
      <w:proofErr w:type="spellStart"/>
      <w:r w:rsidRPr="009342CD">
        <w:rPr>
          <w:bCs/>
          <w:lang w:eastAsia="en-US"/>
        </w:rPr>
        <w:t>Sargs.lv</w:t>
      </w:r>
      <w:proofErr w:type="spellEnd"/>
      <w:r w:rsidRPr="009342CD">
        <w:rPr>
          <w:bCs/>
          <w:lang w:eastAsia="en-US"/>
        </w:rPr>
        <w:t xml:space="preserve"> </w:t>
      </w:r>
      <w:proofErr w:type="spellStart"/>
      <w:r w:rsidRPr="009342CD">
        <w:rPr>
          <w:bCs/>
          <w:lang w:eastAsia="en-US"/>
        </w:rPr>
        <w:t>google</w:t>
      </w:r>
      <w:proofErr w:type="spellEnd"/>
      <w:r w:rsidRPr="009342CD">
        <w:rPr>
          <w:bCs/>
          <w:lang w:eastAsia="en-US"/>
        </w:rPr>
        <w:t xml:space="preserve"> </w:t>
      </w:r>
      <w:proofErr w:type="spellStart"/>
      <w:r w:rsidRPr="009342CD">
        <w:rPr>
          <w:bCs/>
          <w:lang w:eastAsia="en-US"/>
        </w:rPr>
        <w:t>analytics</w:t>
      </w:r>
      <w:proofErr w:type="spellEnd"/>
      <w:r w:rsidRPr="009342CD">
        <w:rPr>
          <w:bCs/>
          <w:lang w:eastAsia="en-US"/>
        </w:rPr>
        <w:t xml:space="preserve"> piekļuves?</w:t>
      </w:r>
    </w:p>
    <w:p w14:paraId="389F2A67" w14:textId="77777777" w:rsidR="009342CD" w:rsidRDefault="009342CD" w:rsidP="009342CD">
      <w:pPr>
        <w:jc w:val="both"/>
        <w:rPr>
          <w:b/>
          <w:lang w:eastAsia="en-US"/>
        </w:rPr>
      </w:pPr>
    </w:p>
    <w:p w14:paraId="3E938A81" w14:textId="191B469A" w:rsidR="002833F4" w:rsidRPr="009342CD" w:rsidRDefault="002833F4" w:rsidP="009342CD">
      <w:pPr>
        <w:jc w:val="both"/>
        <w:rPr>
          <w:b/>
          <w:lang w:eastAsia="en-US"/>
        </w:rPr>
      </w:pPr>
      <w:r w:rsidRPr="009342CD">
        <w:rPr>
          <w:b/>
          <w:lang w:eastAsia="en-US"/>
        </w:rPr>
        <w:t>Atbilde</w:t>
      </w:r>
    </w:p>
    <w:p w14:paraId="21E64346" w14:textId="3A7DFCED" w:rsidR="002833F4" w:rsidRPr="009342CD" w:rsidRDefault="002833F4" w:rsidP="009342CD">
      <w:pPr>
        <w:jc w:val="both"/>
      </w:pPr>
      <w:r w:rsidRPr="009342CD">
        <w:rPr>
          <w:lang w:eastAsia="en-US"/>
        </w:rPr>
        <w:t xml:space="preserve">Pēc tam kad ar iepirkuma procedūras uzvarētāju būs noslēgts iepirkuma līgums, pasūtītājs Izpildītājam piešķirs piekļuvi </w:t>
      </w:r>
      <w:proofErr w:type="spellStart"/>
      <w:r w:rsidRPr="009342CD">
        <w:rPr>
          <w:lang w:eastAsia="en-US"/>
        </w:rPr>
        <w:t>Sargs.lv</w:t>
      </w:r>
      <w:proofErr w:type="spellEnd"/>
      <w:r w:rsidRPr="009342CD">
        <w:rPr>
          <w:lang w:eastAsia="en-US"/>
        </w:rPr>
        <w:t xml:space="preserve"> </w:t>
      </w:r>
      <w:proofErr w:type="spellStart"/>
      <w:r w:rsidRPr="009342CD">
        <w:rPr>
          <w:lang w:eastAsia="en-US"/>
        </w:rPr>
        <w:t>Google</w:t>
      </w:r>
      <w:proofErr w:type="spellEnd"/>
      <w:r w:rsidRPr="009342CD">
        <w:rPr>
          <w:lang w:eastAsia="en-US"/>
        </w:rPr>
        <w:t xml:space="preserve"> </w:t>
      </w:r>
      <w:proofErr w:type="spellStart"/>
      <w:r w:rsidRPr="009342CD">
        <w:rPr>
          <w:lang w:eastAsia="en-US"/>
        </w:rPr>
        <w:t>analytics</w:t>
      </w:r>
      <w:proofErr w:type="spellEnd"/>
      <w:r w:rsidRPr="009342CD">
        <w:rPr>
          <w:lang w:eastAsia="en-US"/>
        </w:rPr>
        <w:t xml:space="preserve">. </w:t>
      </w:r>
    </w:p>
    <w:p w14:paraId="19AFA38E" w14:textId="77777777" w:rsidR="002833F4" w:rsidRPr="009342CD" w:rsidRDefault="002833F4" w:rsidP="009342CD">
      <w:pPr>
        <w:jc w:val="both"/>
        <w:rPr>
          <w:lang w:eastAsia="en-US"/>
        </w:rPr>
      </w:pPr>
    </w:p>
    <w:p w14:paraId="0222513C" w14:textId="549657CF" w:rsidR="002833F4" w:rsidRPr="009342CD" w:rsidRDefault="002833F4" w:rsidP="009342CD">
      <w:pPr>
        <w:jc w:val="both"/>
        <w:rPr>
          <w:u w:val="single"/>
        </w:rPr>
      </w:pPr>
      <w:r w:rsidRPr="009342CD">
        <w:rPr>
          <w:bCs/>
          <w:u w:val="single"/>
          <w:lang w:eastAsia="en-US"/>
        </w:rPr>
        <w:t>Noderīgi dati par portālu, lai sagatavotos prezentācijai.</w:t>
      </w:r>
    </w:p>
    <w:p w14:paraId="79932BAE" w14:textId="77777777" w:rsidR="002833F4" w:rsidRPr="009342CD" w:rsidRDefault="002833F4" w:rsidP="009342CD">
      <w:pPr>
        <w:jc w:val="both"/>
      </w:pPr>
      <w:r w:rsidRPr="009342CD">
        <w:rPr>
          <w:lang w:eastAsia="en-US"/>
        </w:rPr>
        <w:t xml:space="preserve">Portāla apmeklējums mēnesī vidēji ir 3 000 apmeklētāju, novembrī tas parasti sasniedz 5 000. </w:t>
      </w:r>
    </w:p>
    <w:p w14:paraId="77272143" w14:textId="6A310079" w:rsidR="002833F4" w:rsidRPr="009342CD" w:rsidRDefault="002833F4" w:rsidP="009342CD">
      <w:pPr>
        <w:jc w:val="both"/>
      </w:pPr>
      <w:r w:rsidRPr="009342CD">
        <w:rPr>
          <w:lang w:eastAsia="en-US"/>
        </w:rPr>
        <w:t>Portālā vairāk ir jauno apmeklētāju.</w:t>
      </w:r>
    </w:p>
    <w:p w14:paraId="33340F90" w14:textId="77777777" w:rsidR="002833F4" w:rsidRPr="009342CD" w:rsidRDefault="002833F4" w:rsidP="009342CD">
      <w:pPr>
        <w:jc w:val="both"/>
      </w:pPr>
      <w:r w:rsidRPr="009342CD">
        <w:rPr>
          <w:lang w:eastAsia="en-US"/>
        </w:rPr>
        <w:t>Piemēram, 2018.gada decembrī 60% bija jaunie apmeklētāji (</w:t>
      </w:r>
      <w:proofErr w:type="spellStart"/>
      <w:r w:rsidRPr="009342CD">
        <w:rPr>
          <w:i/>
          <w:lang w:eastAsia="en-US"/>
        </w:rPr>
        <w:t>New</w:t>
      </w:r>
      <w:proofErr w:type="spellEnd"/>
      <w:r w:rsidRPr="009342CD">
        <w:rPr>
          <w:i/>
          <w:lang w:eastAsia="en-US"/>
        </w:rPr>
        <w:t xml:space="preserve"> </w:t>
      </w:r>
      <w:proofErr w:type="spellStart"/>
      <w:r w:rsidRPr="009342CD">
        <w:rPr>
          <w:i/>
          <w:lang w:eastAsia="en-US"/>
        </w:rPr>
        <w:t>Visitor</w:t>
      </w:r>
      <w:proofErr w:type="spellEnd"/>
      <w:r w:rsidRPr="009342CD">
        <w:rPr>
          <w:lang w:eastAsia="en-US"/>
        </w:rPr>
        <w:t>), 40 % - atkārtotie apmeklētāji (</w:t>
      </w:r>
      <w:proofErr w:type="spellStart"/>
      <w:r w:rsidRPr="009342CD">
        <w:rPr>
          <w:i/>
          <w:lang w:eastAsia="en-US"/>
        </w:rPr>
        <w:t>Returning</w:t>
      </w:r>
      <w:proofErr w:type="spellEnd"/>
      <w:r w:rsidRPr="009342CD">
        <w:rPr>
          <w:i/>
          <w:lang w:eastAsia="en-US"/>
        </w:rPr>
        <w:t xml:space="preserve"> </w:t>
      </w:r>
      <w:proofErr w:type="spellStart"/>
      <w:r w:rsidRPr="009342CD">
        <w:rPr>
          <w:i/>
          <w:lang w:eastAsia="en-US"/>
        </w:rPr>
        <w:t>Visitor</w:t>
      </w:r>
      <w:proofErr w:type="spellEnd"/>
      <w:r w:rsidRPr="009342CD">
        <w:rPr>
          <w:lang w:eastAsia="en-US"/>
        </w:rPr>
        <w:t xml:space="preserve">). </w:t>
      </w:r>
    </w:p>
    <w:p w14:paraId="62691A0D" w14:textId="77777777" w:rsidR="002833F4" w:rsidRPr="009342CD" w:rsidRDefault="002833F4" w:rsidP="009342CD">
      <w:pPr>
        <w:jc w:val="both"/>
      </w:pPr>
      <w:r w:rsidRPr="009342CD">
        <w:rPr>
          <w:lang w:eastAsia="en-US"/>
        </w:rPr>
        <w:t>Portāla apmeklētāji galvenokārt ir no Rīgas (60%) un galvenokārt apmeklē portālu no datoriem (80 – 90%).</w:t>
      </w:r>
    </w:p>
    <w:p w14:paraId="678FC8CE" w14:textId="77777777" w:rsidR="002833F4" w:rsidRPr="009342CD" w:rsidRDefault="002833F4" w:rsidP="009342CD">
      <w:pPr>
        <w:jc w:val="both"/>
      </w:pPr>
      <w:r w:rsidRPr="009342CD">
        <w:rPr>
          <w:lang w:eastAsia="en-US"/>
        </w:rPr>
        <w:t xml:space="preserve">Portāla apmeklētāji galvenokārt tajā nonāk ar </w:t>
      </w:r>
      <w:proofErr w:type="spellStart"/>
      <w:r w:rsidRPr="009342CD">
        <w:rPr>
          <w:i/>
          <w:lang w:eastAsia="en-US"/>
        </w:rPr>
        <w:t>Organic</w:t>
      </w:r>
      <w:proofErr w:type="spellEnd"/>
      <w:r w:rsidRPr="009342CD">
        <w:rPr>
          <w:i/>
          <w:lang w:eastAsia="en-US"/>
        </w:rPr>
        <w:t xml:space="preserve"> </w:t>
      </w:r>
      <w:proofErr w:type="spellStart"/>
      <w:r w:rsidRPr="009342CD">
        <w:rPr>
          <w:i/>
          <w:lang w:eastAsia="en-US"/>
        </w:rPr>
        <w:t>search</w:t>
      </w:r>
      <w:proofErr w:type="spellEnd"/>
      <w:r w:rsidRPr="009342CD">
        <w:rPr>
          <w:lang w:eastAsia="en-US"/>
        </w:rPr>
        <w:t xml:space="preserve"> palīdzību.</w:t>
      </w:r>
    </w:p>
    <w:p w14:paraId="12177E5A" w14:textId="4A6D0CF1" w:rsidR="002833F4" w:rsidRPr="009342CD" w:rsidRDefault="002833F4" w:rsidP="009342CD">
      <w:pPr>
        <w:jc w:val="both"/>
      </w:pPr>
      <w:r w:rsidRPr="009342CD">
        <w:rPr>
          <w:lang w:eastAsia="en-US"/>
        </w:rPr>
        <w:t>Piemēram, 2018. gada decembrī:</w:t>
      </w:r>
    </w:p>
    <w:p w14:paraId="2A56EB4F" w14:textId="74EC07EE" w:rsidR="002833F4" w:rsidRPr="009342CD" w:rsidRDefault="002833F4" w:rsidP="009342CD">
      <w:pPr>
        <w:jc w:val="both"/>
      </w:pPr>
      <w:r w:rsidRPr="009342CD">
        <w:rPr>
          <w:lang w:eastAsia="en-US"/>
        </w:rPr>
        <w:t xml:space="preserve">47% </w:t>
      </w:r>
      <w:proofErr w:type="spellStart"/>
      <w:r w:rsidRPr="009342CD">
        <w:rPr>
          <w:i/>
          <w:lang w:eastAsia="en-US"/>
        </w:rPr>
        <w:t>Organic</w:t>
      </w:r>
      <w:proofErr w:type="spellEnd"/>
      <w:r w:rsidRPr="009342CD">
        <w:rPr>
          <w:i/>
          <w:lang w:eastAsia="en-US"/>
        </w:rPr>
        <w:t xml:space="preserve"> </w:t>
      </w:r>
      <w:proofErr w:type="spellStart"/>
      <w:r w:rsidRPr="009342CD">
        <w:rPr>
          <w:i/>
          <w:lang w:eastAsia="en-US"/>
        </w:rPr>
        <w:t>search</w:t>
      </w:r>
      <w:proofErr w:type="spellEnd"/>
      <w:r w:rsidRPr="009342CD">
        <w:rPr>
          <w:i/>
          <w:lang w:eastAsia="en-US"/>
        </w:rPr>
        <w:t>,</w:t>
      </w:r>
    </w:p>
    <w:p w14:paraId="638DFA68" w14:textId="1DF93DD5" w:rsidR="002833F4" w:rsidRPr="009342CD" w:rsidRDefault="002833F4" w:rsidP="009342CD">
      <w:pPr>
        <w:jc w:val="both"/>
      </w:pPr>
      <w:r w:rsidRPr="009342CD">
        <w:rPr>
          <w:lang w:eastAsia="en-US"/>
        </w:rPr>
        <w:t xml:space="preserve">34 % </w:t>
      </w:r>
      <w:proofErr w:type="spellStart"/>
      <w:r w:rsidRPr="009342CD">
        <w:rPr>
          <w:i/>
          <w:lang w:eastAsia="en-US"/>
        </w:rPr>
        <w:t>Direct</w:t>
      </w:r>
      <w:proofErr w:type="spellEnd"/>
      <w:r w:rsidRPr="009342CD">
        <w:rPr>
          <w:i/>
          <w:lang w:eastAsia="en-US"/>
        </w:rPr>
        <w:t>,</w:t>
      </w:r>
    </w:p>
    <w:p w14:paraId="58CC5746" w14:textId="7DC5DE54" w:rsidR="002833F4" w:rsidRPr="009342CD" w:rsidRDefault="002833F4" w:rsidP="009342CD">
      <w:pPr>
        <w:jc w:val="both"/>
      </w:pPr>
      <w:r w:rsidRPr="009342CD">
        <w:rPr>
          <w:lang w:eastAsia="en-US"/>
        </w:rPr>
        <w:t xml:space="preserve">11% </w:t>
      </w:r>
      <w:proofErr w:type="spellStart"/>
      <w:r w:rsidRPr="009342CD">
        <w:rPr>
          <w:i/>
          <w:lang w:eastAsia="en-US"/>
        </w:rPr>
        <w:t>Referra</w:t>
      </w:r>
      <w:r w:rsidRPr="009342CD">
        <w:rPr>
          <w:lang w:eastAsia="en-US"/>
        </w:rPr>
        <w:t>l</w:t>
      </w:r>
      <w:proofErr w:type="spellEnd"/>
      <w:r w:rsidRPr="009342CD">
        <w:rPr>
          <w:lang w:eastAsia="en-US"/>
        </w:rPr>
        <w:t>,</w:t>
      </w:r>
    </w:p>
    <w:p w14:paraId="323CFD0F" w14:textId="2AEF476F" w:rsidR="002833F4" w:rsidRPr="009342CD" w:rsidRDefault="002833F4" w:rsidP="009342CD">
      <w:pPr>
        <w:jc w:val="both"/>
      </w:pPr>
      <w:r w:rsidRPr="009342CD">
        <w:rPr>
          <w:lang w:eastAsia="en-US"/>
        </w:rPr>
        <w:t xml:space="preserve">8% </w:t>
      </w:r>
      <w:proofErr w:type="spellStart"/>
      <w:r w:rsidRPr="009342CD">
        <w:rPr>
          <w:i/>
          <w:lang w:eastAsia="en-US"/>
        </w:rPr>
        <w:t>Social</w:t>
      </w:r>
      <w:proofErr w:type="spellEnd"/>
      <w:r w:rsidRPr="009342CD">
        <w:rPr>
          <w:i/>
          <w:lang w:eastAsia="en-US"/>
        </w:rPr>
        <w:t>,</w:t>
      </w:r>
    </w:p>
    <w:p w14:paraId="68C5001D" w14:textId="77777777" w:rsidR="002833F4" w:rsidRPr="009342CD" w:rsidRDefault="002833F4" w:rsidP="009342CD">
      <w:pPr>
        <w:jc w:val="both"/>
        <w:rPr>
          <w:lang w:eastAsia="en-US"/>
        </w:rPr>
      </w:pPr>
    </w:p>
    <w:p w14:paraId="68A2464E" w14:textId="77777777" w:rsidR="002833F4" w:rsidRPr="009342CD" w:rsidRDefault="002833F4" w:rsidP="009342CD">
      <w:pPr>
        <w:jc w:val="both"/>
      </w:pPr>
      <w:r w:rsidRPr="009342CD">
        <w:rPr>
          <w:lang w:eastAsia="en-US"/>
        </w:rPr>
        <w:t>Apmeklētāju uzvedība:</w:t>
      </w:r>
    </w:p>
    <w:p w14:paraId="346FFC26" w14:textId="77777777" w:rsidR="002833F4" w:rsidRPr="009342CD" w:rsidRDefault="002833F4" w:rsidP="009342CD">
      <w:pPr>
        <w:jc w:val="both"/>
      </w:pPr>
      <w:r w:rsidRPr="009342CD">
        <w:rPr>
          <w:lang w:eastAsia="en-US"/>
        </w:rPr>
        <w:t xml:space="preserve">Vairāk nekā 50% apmeklētāju dodas uz </w:t>
      </w:r>
      <w:hyperlink r:id="rId6" w:history="1">
        <w:r w:rsidRPr="009342CD">
          <w:rPr>
            <w:rStyle w:val="Hyperlink"/>
            <w:color w:val="auto"/>
            <w:lang w:eastAsia="en-US"/>
          </w:rPr>
          <w:t>www.sargs.lv</w:t>
        </w:r>
      </w:hyperlink>
      <w:r w:rsidRPr="009342CD">
        <w:rPr>
          <w:lang w:eastAsia="en-US"/>
        </w:rPr>
        <w:t xml:space="preserve"> pirmo lapu (</w:t>
      </w:r>
      <w:proofErr w:type="spellStart"/>
      <w:r w:rsidRPr="009342CD">
        <w:rPr>
          <w:i/>
          <w:lang w:eastAsia="en-US"/>
        </w:rPr>
        <w:t>main</w:t>
      </w:r>
      <w:proofErr w:type="spellEnd"/>
      <w:r w:rsidRPr="009342CD">
        <w:rPr>
          <w:lang w:eastAsia="en-US"/>
        </w:rPr>
        <w:t xml:space="preserve">). Nākamās populārākās lapas ir “Foto” un “Ziņas”. Vidēji vienā sesijā tiek apmeklētas trīs lapas. </w:t>
      </w:r>
    </w:p>
    <w:p w14:paraId="4729012A" w14:textId="77777777" w:rsidR="002833F4" w:rsidRPr="009342CD" w:rsidRDefault="002833F4" w:rsidP="009342CD">
      <w:pPr>
        <w:jc w:val="both"/>
        <w:rPr>
          <w:lang w:eastAsia="en-US"/>
        </w:rPr>
      </w:pPr>
    </w:p>
    <w:p w14:paraId="0B1E8D6A" w14:textId="77777777" w:rsidR="002833F4" w:rsidRPr="009342CD" w:rsidRDefault="002833F4" w:rsidP="009342CD">
      <w:pPr>
        <w:jc w:val="both"/>
      </w:pPr>
      <w:r w:rsidRPr="009342CD">
        <w:rPr>
          <w:lang w:eastAsia="en-US"/>
        </w:rPr>
        <w:t xml:space="preserve">Vienlaikus jāpiebilst, ka pašreizējais portāls, to veidojot, bija vērsts galvenokārt uz iekšējām auditorijām (karavīri, zemessargi, nozares darbinieki), kā arī, lai nodrošinātu informāciju mediju pārstāvjiem. Ar jauno portālu mēs vēlamies sasniegt plašākas auditorijas. </w:t>
      </w:r>
    </w:p>
    <w:p w14:paraId="2E23D73A" w14:textId="77777777" w:rsidR="002833F4" w:rsidRPr="009342CD" w:rsidRDefault="002833F4" w:rsidP="009342CD">
      <w:pPr>
        <w:jc w:val="both"/>
        <w:rPr>
          <w:lang w:eastAsia="en-US"/>
        </w:rPr>
      </w:pPr>
    </w:p>
    <w:p w14:paraId="48DF59B5" w14:textId="6B3808CF" w:rsidR="001D5C83" w:rsidRPr="009342CD" w:rsidRDefault="001D5C83" w:rsidP="009342CD">
      <w:pPr>
        <w:jc w:val="both"/>
        <w:rPr>
          <w:b/>
          <w:bCs/>
          <w:lang w:eastAsia="en-US"/>
        </w:rPr>
      </w:pPr>
      <w:r w:rsidRPr="009342CD">
        <w:rPr>
          <w:b/>
          <w:bCs/>
          <w:lang w:eastAsia="en-US"/>
        </w:rPr>
        <w:t xml:space="preserve">2.jautājums </w:t>
      </w:r>
    </w:p>
    <w:p w14:paraId="30049CFF" w14:textId="37DFA054" w:rsidR="002833F4" w:rsidRPr="009342CD" w:rsidRDefault="002833F4" w:rsidP="009342CD">
      <w:pPr>
        <w:jc w:val="both"/>
        <w:rPr>
          <w:bCs/>
          <w:lang w:eastAsia="en-US"/>
        </w:rPr>
      </w:pPr>
      <w:r w:rsidRPr="009342CD">
        <w:rPr>
          <w:bCs/>
          <w:lang w:eastAsia="en-US"/>
        </w:rPr>
        <w:t xml:space="preserve">UX - 5 minēts, ka pretendentam jāveic 20 reālu lietotāju pieredzes analīzi. Savukārt, pretendentu </w:t>
      </w:r>
      <w:r w:rsidR="001D5C83" w:rsidRPr="009342CD">
        <w:rPr>
          <w:bCs/>
          <w:lang w:eastAsia="en-US"/>
        </w:rPr>
        <w:t>sanāksmē</w:t>
      </w:r>
      <w:r w:rsidRPr="009342CD">
        <w:rPr>
          <w:bCs/>
          <w:lang w:eastAsia="en-US"/>
        </w:rPr>
        <w:t xml:space="preserve"> minējāt, ka jūsu rīcībā ir dati par portāla lietotājiem, ar ko dalīsieties ar pretendentiem un, ka lietotāju pieredzes izpētei neesot jāpievērš tik liela uzmanība. Kā jūs to paskaidrotu? Vai tad mums ir jāveic 20 lietotāju pieredzes analīze?</w:t>
      </w:r>
    </w:p>
    <w:p w14:paraId="26029F2D" w14:textId="77777777" w:rsidR="009342CD" w:rsidRPr="009342CD" w:rsidRDefault="009342CD" w:rsidP="009342CD">
      <w:pPr>
        <w:jc w:val="both"/>
      </w:pPr>
    </w:p>
    <w:p w14:paraId="4D2A9140" w14:textId="7B4AB4F2" w:rsidR="009342CD" w:rsidRDefault="001D5C83" w:rsidP="009342CD">
      <w:pPr>
        <w:jc w:val="both"/>
        <w:rPr>
          <w:lang w:eastAsia="en-US"/>
        </w:rPr>
      </w:pPr>
      <w:r w:rsidRPr="009342CD">
        <w:rPr>
          <w:b/>
          <w:lang w:eastAsia="en-US"/>
        </w:rPr>
        <w:t>Atbilde</w:t>
      </w:r>
      <w:r w:rsidR="002833F4" w:rsidRPr="009342CD">
        <w:rPr>
          <w:lang w:eastAsia="en-US"/>
        </w:rPr>
        <w:t xml:space="preserve"> </w:t>
      </w:r>
    </w:p>
    <w:p w14:paraId="3C079CB5" w14:textId="75132A4D" w:rsidR="002833F4" w:rsidRPr="009342CD" w:rsidRDefault="002833F4" w:rsidP="009342CD">
      <w:pPr>
        <w:jc w:val="both"/>
      </w:pPr>
      <w:r w:rsidRPr="009342CD">
        <w:rPr>
          <w:lang w:eastAsia="en-US"/>
        </w:rPr>
        <w:t xml:space="preserve">Mums ir pētījumi par mērķauditorijām, ar kuriem iepazīstināsim </w:t>
      </w:r>
      <w:r w:rsidR="009342CD" w:rsidRPr="009342CD">
        <w:rPr>
          <w:lang w:eastAsia="en-US"/>
        </w:rPr>
        <w:t>iepirkuma procedūras uzvarētāju, ar kuru tiks slēgs iepirkuma līgums</w:t>
      </w:r>
      <w:r w:rsidRPr="009342CD">
        <w:rPr>
          <w:lang w:eastAsia="en-US"/>
        </w:rPr>
        <w:t xml:space="preserve">. Tā nav UX analīze, bet kvantitatīvās un kvalitatīvās aptaujas, kas palīdzēs precīzāk izstrādāt tēlus un scenārijus. </w:t>
      </w:r>
    </w:p>
    <w:p w14:paraId="0B139CD4" w14:textId="77777777" w:rsidR="002833F4" w:rsidRPr="009342CD" w:rsidRDefault="002833F4" w:rsidP="009342CD">
      <w:pPr>
        <w:jc w:val="both"/>
      </w:pPr>
      <w:r w:rsidRPr="009342CD">
        <w:rPr>
          <w:lang w:eastAsia="en-US"/>
        </w:rPr>
        <w:t xml:space="preserve">20 reālu lietotāju pieredzes analīze, kas minēta UX-005, ir lietojamības testi vai intervijas, kuras izvēlētajam pretendentam jāveic pēc </w:t>
      </w:r>
      <w:proofErr w:type="spellStart"/>
      <w:r w:rsidRPr="009342CD">
        <w:rPr>
          <w:i/>
          <w:iCs/>
          <w:lang w:eastAsia="en-US"/>
        </w:rPr>
        <w:t>wireframes</w:t>
      </w:r>
      <w:proofErr w:type="spellEnd"/>
      <w:r w:rsidRPr="009342CD">
        <w:rPr>
          <w:lang w:eastAsia="en-US"/>
        </w:rPr>
        <w:t xml:space="preserve"> izveides, pārbaudot, vai pareizi izveidoti tēli un to uzvedības scenāriji lapā. </w:t>
      </w:r>
    </w:p>
    <w:p w14:paraId="1A36909D" w14:textId="78BAE32F" w:rsidR="00052DD2" w:rsidRDefault="00052DD2" w:rsidP="009342CD">
      <w:pPr>
        <w:jc w:val="both"/>
      </w:pPr>
    </w:p>
    <w:p w14:paraId="2F55092A" w14:textId="77777777" w:rsidR="0079267D" w:rsidRDefault="0079267D" w:rsidP="009342CD">
      <w:pPr>
        <w:jc w:val="both"/>
      </w:pPr>
    </w:p>
    <w:p w14:paraId="0F883DE3" w14:textId="6D995B6B" w:rsidR="0079267D" w:rsidRPr="0079267D" w:rsidRDefault="0079267D" w:rsidP="009342CD">
      <w:pPr>
        <w:jc w:val="both"/>
        <w:rPr>
          <w:i/>
        </w:rPr>
      </w:pPr>
      <w:r w:rsidRPr="0079267D">
        <w:rPr>
          <w:i/>
        </w:rPr>
        <w:t xml:space="preserve">Sniegtās atbildes ir neatņemama atklāta konkursa </w:t>
      </w:r>
      <w:r w:rsidRPr="0079267D">
        <w:rPr>
          <w:i/>
          <w:color w:val="000000"/>
        </w:rPr>
        <w:t>“Militāro ziņu portāla izstrāde un ieviešama”, identifikācijas Nr. VAMOIC 2018/190, sastāvdaļa un ir sa</w:t>
      </w:r>
      <w:r>
        <w:rPr>
          <w:i/>
          <w:color w:val="000000"/>
        </w:rPr>
        <w:t>is</w:t>
      </w:r>
      <w:r w:rsidRPr="0079267D">
        <w:rPr>
          <w:i/>
          <w:color w:val="000000"/>
        </w:rPr>
        <w:t>tošas visiem atklāta konkursa pretendentiem.</w:t>
      </w:r>
    </w:p>
    <w:sectPr w:rsidR="0079267D" w:rsidRPr="0079267D" w:rsidSect="000F549F">
      <w:pgSz w:w="11906" w:h="16838"/>
      <w:pgMar w:top="709"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A7B"/>
    <w:multiLevelType w:val="hybridMultilevel"/>
    <w:tmpl w:val="FB6C2794"/>
    <w:lvl w:ilvl="0" w:tplc="5468712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42B0FEB"/>
    <w:multiLevelType w:val="multilevel"/>
    <w:tmpl w:val="A244B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AA5D4C"/>
    <w:multiLevelType w:val="hybridMultilevel"/>
    <w:tmpl w:val="5B6A57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2C"/>
    <w:rsid w:val="00052DD2"/>
    <w:rsid w:val="000770FB"/>
    <w:rsid w:val="000F549F"/>
    <w:rsid w:val="001524B6"/>
    <w:rsid w:val="00154838"/>
    <w:rsid w:val="00184235"/>
    <w:rsid w:val="001979AF"/>
    <w:rsid w:val="001B4022"/>
    <w:rsid w:val="001D5C83"/>
    <w:rsid w:val="00251F79"/>
    <w:rsid w:val="0026542C"/>
    <w:rsid w:val="002833F4"/>
    <w:rsid w:val="0029259E"/>
    <w:rsid w:val="002C6B9D"/>
    <w:rsid w:val="002F3EEB"/>
    <w:rsid w:val="00453769"/>
    <w:rsid w:val="005A61B5"/>
    <w:rsid w:val="005D6BCC"/>
    <w:rsid w:val="00604C90"/>
    <w:rsid w:val="00686BDE"/>
    <w:rsid w:val="00764F03"/>
    <w:rsid w:val="0079267D"/>
    <w:rsid w:val="009342CD"/>
    <w:rsid w:val="00A72DEF"/>
    <w:rsid w:val="00AD5EB2"/>
    <w:rsid w:val="00C41400"/>
    <w:rsid w:val="00D24839"/>
    <w:rsid w:val="00E02C7E"/>
    <w:rsid w:val="00E042C7"/>
    <w:rsid w:val="00F0193A"/>
    <w:rsid w:val="00F90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1006"/>
  <w15:chartTrackingRefBased/>
  <w15:docId w15:val="{5B4A3A00-4494-41B3-AD12-ACD34319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2C"/>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42C"/>
    <w:pPr>
      <w:spacing w:before="100" w:beforeAutospacing="1" w:after="100" w:afterAutospacing="1"/>
    </w:pPr>
  </w:style>
  <w:style w:type="paragraph" w:styleId="ListParagraph">
    <w:name w:val="List Paragraph"/>
    <w:basedOn w:val="Normal"/>
    <w:uiPriority w:val="34"/>
    <w:qFormat/>
    <w:rsid w:val="0026542C"/>
    <w:pPr>
      <w:ind w:left="720"/>
      <w:contextualSpacing/>
    </w:pPr>
  </w:style>
  <w:style w:type="character" w:styleId="CommentReference">
    <w:name w:val="annotation reference"/>
    <w:basedOn w:val="DefaultParagraphFont"/>
    <w:uiPriority w:val="99"/>
    <w:semiHidden/>
    <w:unhideWhenUsed/>
    <w:rsid w:val="00C41400"/>
    <w:rPr>
      <w:sz w:val="16"/>
      <w:szCs w:val="16"/>
    </w:rPr>
  </w:style>
  <w:style w:type="paragraph" w:styleId="CommentText">
    <w:name w:val="annotation text"/>
    <w:basedOn w:val="Normal"/>
    <w:link w:val="CommentTextChar"/>
    <w:uiPriority w:val="99"/>
    <w:semiHidden/>
    <w:unhideWhenUsed/>
    <w:rsid w:val="00C41400"/>
    <w:rPr>
      <w:sz w:val="20"/>
      <w:szCs w:val="20"/>
    </w:rPr>
  </w:style>
  <w:style w:type="character" w:customStyle="1" w:styleId="CommentTextChar">
    <w:name w:val="Comment Text Char"/>
    <w:basedOn w:val="DefaultParagraphFont"/>
    <w:link w:val="CommentText"/>
    <w:uiPriority w:val="99"/>
    <w:semiHidden/>
    <w:rsid w:val="00C41400"/>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41400"/>
    <w:rPr>
      <w:b/>
      <w:bCs/>
    </w:rPr>
  </w:style>
  <w:style w:type="character" w:customStyle="1" w:styleId="CommentSubjectChar">
    <w:name w:val="Comment Subject Char"/>
    <w:basedOn w:val="CommentTextChar"/>
    <w:link w:val="CommentSubject"/>
    <w:uiPriority w:val="99"/>
    <w:semiHidden/>
    <w:rsid w:val="00C41400"/>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41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00"/>
    <w:rPr>
      <w:rFonts w:ascii="Segoe UI" w:hAnsi="Segoe UI" w:cs="Segoe UI"/>
      <w:sz w:val="18"/>
      <w:szCs w:val="18"/>
      <w:lang w:eastAsia="lv-LV"/>
    </w:rPr>
  </w:style>
  <w:style w:type="character" w:styleId="Hyperlink">
    <w:name w:val="Hyperlink"/>
    <w:basedOn w:val="DefaultParagraphFont"/>
    <w:uiPriority w:val="99"/>
    <w:semiHidden/>
    <w:unhideWhenUsed/>
    <w:rsid w:val="00283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7966">
      <w:bodyDiv w:val="1"/>
      <w:marLeft w:val="0"/>
      <w:marRight w:val="0"/>
      <w:marTop w:val="0"/>
      <w:marBottom w:val="0"/>
      <w:divBdr>
        <w:top w:val="none" w:sz="0" w:space="0" w:color="auto"/>
        <w:left w:val="none" w:sz="0" w:space="0" w:color="auto"/>
        <w:bottom w:val="none" w:sz="0" w:space="0" w:color="auto"/>
        <w:right w:val="none" w:sz="0" w:space="0" w:color="auto"/>
      </w:divBdr>
    </w:div>
    <w:div w:id="1174997548">
      <w:bodyDiv w:val="1"/>
      <w:marLeft w:val="0"/>
      <w:marRight w:val="0"/>
      <w:marTop w:val="0"/>
      <w:marBottom w:val="0"/>
      <w:divBdr>
        <w:top w:val="none" w:sz="0" w:space="0" w:color="auto"/>
        <w:left w:val="none" w:sz="0" w:space="0" w:color="auto"/>
        <w:bottom w:val="none" w:sz="0" w:space="0" w:color="auto"/>
        <w:right w:val="none" w:sz="0" w:space="0" w:color="auto"/>
      </w:divBdr>
    </w:div>
    <w:div w:id="1181236535">
      <w:bodyDiv w:val="1"/>
      <w:marLeft w:val="0"/>
      <w:marRight w:val="0"/>
      <w:marTop w:val="0"/>
      <w:marBottom w:val="0"/>
      <w:divBdr>
        <w:top w:val="none" w:sz="0" w:space="0" w:color="auto"/>
        <w:left w:val="none" w:sz="0" w:space="0" w:color="auto"/>
        <w:bottom w:val="none" w:sz="0" w:space="0" w:color="auto"/>
        <w:right w:val="none" w:sz="0" w:space="0" w:color="auto"/>
      </w:divBdr>
    </w:div>
    <w:div w:id="19858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g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B37F-65EC-4CA7-BA6F-07BE9F2B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953</Characters>
  <Application>Microsoft Office Word</Application>
  <DocSecurity>4</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Rinalda Grina</dc:creator>
  <cp:keywords/>
  <dc:description/>
  <cp:lastModifiedBy>Agnese Kundziņa</cp:lastModifiedBy>
  <cp:revision>2</cp:revision>
  <dcterms:created xsi:type="dcterms:W3CDTF">2019-01-18T08:49:00Z</dcterms:created>
  <dcterms:modified xsi:type="dcterms:W3CDTF">2019-01-18T08:49:00Z</dcterms:modified>
</cp:coreProperties>
</file>