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3E" w:rsidRDefault="00DC2F3E" w:rsidP="008D257C">
      <w:pPr>
        <w:pStyle w:val="Title"/>
        <w:rPr>
          <w:b/>
          <w:bCs/>
          <w:szCs w:val="24"/>
        </w:rPr>
      </w:pPr>
      <w:bookmarkStart w:id="0" w:name="_GoBack"/>
      <w:bookmarkEnd w:id="0"/>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5F1CEC">
        <w:trPr>
          <w:trHeight w:val="2013"/>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A36E10" w:rsidRPr="002A2610" w:rsidRDefault="00D368B6" w:rsidP="008545A7">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8545A7">
              <w:rPr>
                <w:sz w:val="22"/>
                <w:szCs w:val="22"/>
              </w:rPr>
              <w:t>Ekipējuma skapis</w:t>
            </w:r>
            <w:r w:rsidR="008E05C3" w:rsidRPr="002A2610">
              <w:rPr>
                <w:sz w:val="22"/>
                <w:szCs w:val="22"/>
              </w:rPr>
              <w:t>” ID. Nr. AM NBS NP 2018/0</w:t>
            </w:r>
            <w:r w:rsidR="008545A7">
              <w:rPr>
                <w:sz w:val="22"/>
                <w:szCs w:val="22"/>
              </w:rPr>
              <w:t>44</w:t>
            </w:r>
          </w:p>
        </w:tc>
      </w:tr>
      <w:tr w:rsidR="00D368B6" w:rsidRPr="008B30B2" w:rsidTr="005F1CE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8545A7">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8545A7">
              <w:rPr>
                <w:b w:val="0"/>
                <w:sz w:val="22"/>
                <w:szCs w:val="22"/>
              </w:rPr>
              <w:t>3oktobri</w:t>
            </w:r>
          </w:p>
        </w:tc>
      </w:tr>
      <w:tr w:rsidR="00416791" w:rsidRPr="008B30B2" w:rsidTr="005F1CE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8545A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8545A7">
              <w:rPr>
                <w:rFonts w:ascii="Times New Roman" w:hAnsi="Times New Roman"/>
                <w:sz w:val="22"/>
                <w:szCs w:val="22"/>
              </w:rPr>
              <w:t>18</w:t>
            </w:r>
            <w:r w:rsidR="00584D0E" w:rsidRPr="002A2610">
              <w:rPr>
                <w:rFonts w:ascii="Times New Roman" w:hAnsi="Times New Roman"/>
                <w:sz w:val="22"/>
                <w:szCs w:val="22"/>
              </w:rPr>
              <w:t>.</w:t>
            </w:r>
            <w:r w:rsidR="008545A7">
              <w:rPr>
                <w:rFonts w:ascii="Times New Roman" w:hAnsi="Times New Roman"/>
                <w:sz w:val="22"/>
                <w:szCs w:val="22"/>
              </w:rPr>
              <w:t>septembra</w:t>
            </w:r>
            <w:r w:rsidR="008E05C3" w:rsidRPr="002A2610">
              <w:rPr>
                <w:rFonts w:ascii="Times New Roman" w:hAnsi="Times New Roman"/>
                <w:sz w:val="22"/>
                <w:szCs w:val="22"/>
              </w:rPr>
              <w:t xml:space="preserve"> pavēli Nr.</w:t>
            </w:r>
            <w:r w:rsidR="008545A7">
              <w:rPr>
                <w:rFonts w:ascii="Times New Roman" w:hAnsi="Times New Roman"/>
                <w:sz w:val="22"/>
                <w:szCs w:val="22"/>
              </w:rPr>
              <w:t>493</w:t>
            </w:r>
          </w:p>
        </w:tc>
      </w:tr>
      <w:tr w:rsidR="00416791" w:rsidRPr="008B30B2" w:rsidTr="005F1CE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8545A7" w:rsidP="00F9310B">
            <w:pPr>
              <w:pStyle w:val="Subtitle"/>
              <w:jc w:val="left"/>
              <w:rPr>
                <w:b w:val="0"/>
                <w:sz w:val="22"/>
                <w:szCs w:val="22"/>
              </w:rPr>
            </w:pPr>
            <w:r>
              <w:rPr>
                <w:b w:val="0"/>
                <w:sz w:val="22"/>
                <w:szCs w:val="22"/>
              </w:rPr>
              <w:t>16</w:t>
            </w:r>
            <w:r w:rsidR="007E1F7B" w:rsidRPr="002A2610">
              <w:rPr>
                <w:b w:val="0"/>
                <w:sz w:val="22"/>
                <w:szCs w:val="22"/>
              </w:rPr>
              <w:t>.</w:t>
            </w:r>
            <w:r w:rsidR="00F9310B">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Pr>
                <w:b w:val="0"/>
                <w:sz w:val="22"/>
                <w:szCs w:val="22"/>
              </w:rPr>
              <w:t>0</w:t>
            </w:r>
            <w:r w:rsidR="00E51D6A" w:rsidRPr="002A2610">
              <w:rPr>
                <w:b w:val="0"/>
                <w:sz w:val="22"/>
                <w:szCs w:val="22"/>
              </w:rPr>
              <w:t>:00</w:t>
            </w:r>
          </w:p>
        </w:tc>
      </w:tr>
      <w:tr w:rsidR="00416791" w:rsidRPr="008B30B2" w:rsidTr="005F1CEC">
        <w:trPr>
          <w:trHeight w:val="3954"/>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tbl>
            <w:tblPr>
              <w:tblpPr w:leftFromText="180" w:rightFromText="180" w:vertAnchor="text" w:horzAnchor="margin" w:tblpXSpec="center" w:tblpY="50"/>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19"/>
              <w:gridCol w:w="1984"/>
              <w:gridCol w:w="1559"/>
            </w:tblGrid>
            <w:tr w:rsidR="008545A7" w:rsidRPr="00917396" w:rsidTr="008545A7">
              <w:trPr>
                <w:trHeight w:val="599"/>
              </w:trPr>
              <w:tc>
                <w:tcPr>
                  <w:tcW w:w="603" w:type="dxa"/>
                  <w:shd w:val="clear" w:color="auto" w:fill="auto"/>
                  <w:vAlign w:val="center"/>
                </w:tcPr>
                <w:p w:rsidR="008545A7" w:rsidRPr="00917396" w:rsidRDefault="008545A7" w:rsidP="00475766">
                  <w:pPr>
                    <w:jc w:val="center"/>
                    <w:rPr>
                      <w:b/>
                      <w:lang w:val="lv-LV" w:eastAsia="ru-RU"/>
                    </w:rPr>
                  </w:pPr>
                  <w:r w:rsidRPr="00917396">
                    <w:rPr>
                      <w:b/>
                      <w:lang w:val="lv-LV" w:eastAsia="ru-RU"/>
                    </w:rPr>
                    <w:t>Nr.</w:t>
                  </w:r>
                </w:p>
                <w:p w:rsidR="008545A7" w:rsidRPr="00917396" w:rsidRDefault="008545A7" w:rsidP="00475766">
                  <w:pPr>
                    <w:jc w:val="center"/>
                    <w:rPr>
                      <w:b/>
                      <w:lang w:val="lv-LV" w:eastAsia="ru-RU"/>
                    </w:rPr>
                  </w:pPr>
                  <w:r w:rsidRPr="00917396">
                    <w:rPr>
                      <w:b/>
                      <w:lang w:val="lv-LV" w:eastAsia="ru-RU"/>
                    </w:rPr>
                    <w:t>p.k.</w:t>
                  </w:r>
                </w:p>
              </w:tc>
              <w:tc>
                <w:tcPr>
                  <w:tcW w:w="1519" w:type="dxa"/>
                  <w:shd w:val="clear" w:color="auto" w:fill="auto"/>
                  <w:vAlign w:val="center"/>
                </w:tcPr>
                <w:p w:rsidR="008545A7" w:rsidRPr="00917396" w:rsidRDefault="008545A7" w:rsidP="00475766">
                  <w:pPr>
                    <w:jc w:val="center"/>
                    <w:rPr>
                      <w:b/>
                      <w:lang w:val="lv-LV" w:eastAsia="ru-RU"/>
                    </w:rPr>
                  </w:pPr>
                  <w:r w:rsidRPr="00917396">
                    <w:rPr>
                      <w:b/>
                      <w:lang w:val="lv-LV" w:eastAsia="ru-RU"/>
                    </w:rPr>
                    <w:t>Iesniegšanas datums un laiks</w:t>
                  </w:r>
                </w:p>
              </w:tc>
              <w:tc>
                <w:tcPr>
                  <w:tcW w:w="1984" w:type="dxa"/>
                  <w:shd w:val="clear" w:color="auto" w:fill="auto"/>
                  <w:vAlign w:val="center"/>
                </w:tcPr>
                <w:p w:rsidR="008545A7" w:rsidRPr="00917396" w:rsidRDefault="008545A7" w:rsidP="00475766">
                  <w:pPr>
                    <w:jc w:val="center"/>
                    <w:rPr>
                      <w:b/>
                      <w:lang w:val="lv-LV" w:eastAsia="ru-RU"/>
                    </w:rPr>
                  </w:pPr>
                </w:p>
                <w:p w:rsidR="008545A7" w:rsidRPr="00917396" w:rsidRDefault="008545A7" w:rsidP="00475766">
                  <w:pPr>
                    <w:jc w:val="center"/>
                    <w:rPr>
                      <w:b/>
                      <w:lang w:val="lv-LV" w:eastAsia="ru-RU"/>
                    </w:rPr>
                  </w:pPr>
                  <w:r w:rsidRPr="00917396">
                    <w:rPr>
                      <w:b/>
                      <w:lang w:val="lv-LV" w:eastAsia="ru-RU"/>
                    </w:rPr>
                    <w:t>Pretendenta nosaukums, Reģ. Nr.</w:t>
                  </w:r>
                </w:p>
              </w:tc>
              <w:tc>
                <w:tcPr>
                  <w:tcW w:w="1559" w:type="dxa"/>
                  <w:shd w:val="clear" w:color="auto" w:fill="auto"/>
                  <w:vAlign w:val="center"/>
                </w:tcPr>
                <w:p w:rsidR="008545A7" w:rsidRDefault="008545A7" w:rsidP="00475766">
                  <w:pPr>
                    <w:rPr>
                      <w:b/>
                      <w:bCs/>
                      <w:color w:val="000000"/>
                      <w:lang w:val="lv-LV"/>
                    </w:rPr>
                  </w:pPr>
                  <w:r w:rsidRPr="008A61BB">
                    <w:rPr>
                      <w:b/>
                      <w:bCs/>
                      <w:color w:val="000000"/>
                      <w:lang w:val="lv-LV"/>
                    </w:rPr>
                    <w:t>Piedāvājuma cena EUR bez PVN</w:t>
                  </w:r>
                  <w:r>
                    <w:rPr>
                      <w:b/>
                      <w:bCs/>
                      <w:color w:val="000000"/>
                      <w:lang w:val="lv-LV"/>
                    </w:rPr>
                    <w:t xml:space="preserve"> </w:t>
                  </w:r>
                </w:p>
                <w:p w:rsidR="008545A7" w:rsidRPr="00917396" w:rsidRDefault="008545A7" w:rsidP="00475766">
                  <w:pPr>
                    <w:rPr>
                      <w:b/>
                      <w:bCs/>
                      <w:color w:val="000000"/>
                      <w:lang w:val="lv-LV" w:eastAsia="ru-RU"/>
                    </w:rPr>
                  </w:pPr>
                </w:p>
              </w:tc>
            </w:tr>
            <w:tr w:rsidR="008545A7" w:rsidRPr="00917396" w:rsidTr="008545A7">
              <w:trPr>
                <w:trHeight w:val="782"/>
              </w:trPr>
              <w:tc>
                <w:tcPr>
                  <w:tcW w:w="603" w:type="dxa"/>
                  <w:shd w:val="clear" w:color="auto" w:fill="auto"/>
                  <w:vAlign w:val="center"/>
                </w:tcPr>
                <w:p w:rsidR="008545A7" w:rsidRPr="00917396" w:rsidRDefault="008545A7" w:rsidP="00475766">
                  <w:pPr>
                    <w:jc w:val="center"/>
                    <w:rPr>
                      <w:b/>
                      <w:lang w:val="lv-LV" w:eastAsia="ru-RU"/>
                    </w:rPr>
                  </w:pPr>
                  <w:r w:rsidRPr="00917396">
                    <w:rPr>
                      <w:b/>
                      <w:lang w:val="lv-LV" w:eastAsia="ru-RU"/>
                    </w:rPr>
                    <w:t>1.</w:t>
                  </w:r>
                </w:p>
              </w:tc>
              <w:tc>
                <w:tcPr>
                  <w:tcW w:w="1519" w:type="dxa"/>
                  <w:shd w:val="clear" w:color="auto" w:fill="auto"/>
                  <w:vAlign w:val="center"/>
                </w:tcPr>
                <w:p w:rsidR="008545A7" w:rsidRPr="00917396" w:rsidRDefault="008545A7" w:rsidP="00475766">
                  <w:pPr>
                    <w:ind w:left="-68"/>
                    <w:jc w:val="center"/>
                    <w:rPr>
                      <w:b/>
                      <w:lang w:val="lv-LV" w:eastAsia="ru-RU"/>
                    </w:rPr>
                  </w:pPr>
                  <w:r>
                    <w:rPr>
                      <w:lang w:val="lv-LV"/>
                    </w:rPr>
                    <w:t>12.10</w:t>
                  </w:r>
                  <w:r w:rsidRPr="008A61BB">
                    <w:rPr>
                      <w:lang w:val="lv-LV"/>
                    </w:rPr>
                    <w:t xml:space="preserve">.2018. plkst. </w:t>
                  </w:r>
                  <w:r>
                    <w:rPr>
                      <w:lang w:val="lv-LV"/>
                    </w:rPr>
                    <w:t>11</w:t>
                  </w:r>
                  <w:r w:rsidRPr="008A61BB">
                    <w:rPr>
                      <w:lang w:val="lv-LV"/>
                    </w:rPr>
                    <w:t>:</w:t>
                  </w:r>
                  <w:r>
                    <w:rPr>
                      <w:lang w:val="lv-LV"/>
                    </w:rPr>
                    <w:t>4</w:t>
                  </w:r>
                  <w:r w:rsidRPr="008A61BB">
                    <w:rPr>
                      <w:lang w:val="lv-LV"/>
                    </w:rPr>
                    <w:t>0</w:t>
                  </w:r>
                </w:p>
              </w:tc>
              <w:tc>
                <w:tcPr>
                  <w:tcW w:w="1984" w:type="dxa"/>
                  <w:shd w:val="clear" w:color="auto" w:fill="auto"/>
                  <w:vAlign w:val="center"/>
                </w:tcPr>
                <w:p w:rsidR="008545A7" w:rsidRPr="008545A7" w:rsidRDefault="008545A7" w:rsidP="008545A7">
                  <w:pPr>
                    <w:ind w:left="132"/>
                    <w:rPr>
                      <w:lang w:val="lv-LV"/>
                    </w:rPr>
                  </w:pPr>
                  <w:r w:rsidRPr="008545A7">
                    <w:rPr>
                      <w:lang w:val="lv-LV"/>
                    </w:rPr>
                    <w:t>SIA “Sentios”</w:t>
                  </w:r>
                </w:p>
                <w:p w:rsidR="008545A7" w:rsidRPr="008545A7" w:rsidRDefault="008545A7" w:rsidP="008545A7">
                  <w:pPr>
                    <w:pStyle w:val="Header"/>
                    <w:jc w:val="both"/>
                    <w:rPr>
                      <w:sz w:val="20"/>
                    </w:rPr>
                  </w:pPr>
                  <w:r w:rsidRPr="008545A7">
                    <w:rPr>
                      <w:sz w:val="20"/>
                    </w:rPr>
                    <w:t>Reģ.nr.40103868193</w:t>
                  </w:r>
                </w:p>
                <w:p w:rsidR="008545A7" w:rsidRPr="00917396" w:rsidRDefault="008545A7" w:rsidP="00475766">
                  <w:pPr>
                    <w:jc w:val="center"/>
                    <w:rPr>
                      <w:b/>
                      <w:lang w:val="lv-LV" w:eastAsia="ru-RU"/>
                    </w:rPr>
                  </w:pPr>
                </w:p>
              </w:tc>
              <w:tc>
                <w:tcPr>
                  <w:tcW w:w="1559" w:type="dxa"/>
                  <w:shd w:val="clear" w:color="auto" w:fill="auto"/>
                </w:tcPr>
                <w:p w:rsidR="008545A7" w:rsidRDefault="008545A7" w:rsidP="00475766">
                  <w:pPr>
                    <w:rPr>
                      <w:lang w:val="lv-LV"/>
                    </w:rPr>
                  </w:pPr>
                </w:p>
                <w:p w:rsidR="008545A7" w:rsidRPr="008545A7" w:rsidRDefault="008545A7" w:rsidP="00475766">
                  <w:pPr>
                    <w:jc w:val="center"/>
                  </w:pPr>
                  <w:r w:rsidRPr="008545A7">
                    <w:rPr>
                      <w:lang w:val="lv-LV"/>
                    </w:rPr>
                    <w:t>41655.80</w:t>
                  </w:r>
                </w:p>
              </w:tc>
            </w:tr>
            <w:tr w:rsidR="008545A7" w:rsidRPr="00917396" w:rsidTr="008545A7">
              <w:trPr>
                <w:trHeight w:val="782"/>
              </w:trPr>
              <w:tc>
                <w:tcPr>
                  <w:tcW w:w="603" w:type="dxa"/>
                  <w:shd w:val="clear" w:color="auto" w:fill="auto"/>
                  <w:vAlign w:val="center"/>
                </w:tcPr>
                <w:p w:rsidR="008545A7" w:rsidRPr="00620FD0" w:rsidRDefault="008545A7" w:rsidP="00475766">
                  <w:pPr>
                    <w:jc w:val="center"/>
                    <w:rPr>
                      <w:b/>
                      <w:lang w:val="lv-LV" w:eastAsia="ru-RU"/>
                    </w:rPr>
                  </w:pPr>
                  <w:r w:rsidRPr="00620FD0">
                    <w:rPr>
                      <w:b/>
                      <w:lang w:val="lv-LV" w:eastAsia="ru-RU"/>
                    </w:rPr>
                    <w:t>2.</w:t>
                  </w:r>
                </w:p>
              </w:tc>
              <w:tc>
                <w:tcPr>
                  <w:tcW w:w="1519" w:type="dxa"/>
                  <w:shd w:val="clear" w:color="auto" w:fill="auto"/>
                  <w:vAlign w:val="center"/>
                </w:tcPr>
                <w:p w:rsidR="008545A7" w:rsidRPr="00917396" w:rsidRDefault="008545A7" w:rsidP="00475766">
                  <w:pPr>
                    <w:spacing w:before="120" w:after="120" w:line="276" w:lineRule="auto"/>
                    <w:ind w:right="28"/>
                    <w:jc w:val="center"/>
                    <w:rPr>
                      <w:lang w:val="ru-RU" w:eastAsia="ru-RU"/>
                    </w:rPr>
                  </w:pPr>
                  <w:r w:rsidRPr="0067303A">
                    <w:rPr>
                      <w:lang w:val="lv-LV"/>
                    </w:rPr>
                    <w:t>16.10.2018. plkst.08:32</w:t>
                  </w:r>
                </w:p>
              </w:tc>
              <w:tc>
                <w:tcPr>
                  <w:tcW w:w="1984" w:type="dxa"/>
                  <w:shd w:val="clear" w:color="auto" w:fill="auto"/>
                  <w:vAlign w:val="center"/>
                </w:tcPr>
                <w:p w:rsidR="008545A7" w:rsidRPr="0067303A" w:rsidRDefault="008545A7" w:rsidP="008545A7">
                  <w:pPr>
                    <w:jc w:val="center"/>
                    <w:rPr>
                      <w:lang w:val="lv-LV"/>
                    </w:rPr>
                  </w:pPr>
                  <w:r w:rsidRPr="0067303A">
                    <w:rPr>
                      <w:lang w:val="lv-LV"/>
                    </w:rPr>
                    <w:t>SIA “OVALS Industries”</w:t>
                  </w:r>
                </w:p>
                <w:p w:rsidR="008545A7" w:rsidRPr="0067303A" w:rsidRDefault="008545A7" w:rsidP="008545A7">
                  <w:pPr>
                    <w:jc w:val="center"/>
                    <w:rPr>
                      <w:lang w:val="lv-LV"/>
                    </w:rPr>
                  </w:pPr>
                  <w:r w:rsidRPr="0067303A">
                    <w:rPr>
                      <w:lang w:val="lv-LV"/>
                    </w:rPr>
                    <w:t>Reģ.nr.40103995760</w:t>
                  </w:r>
                </w:p>
                <w:p w:rsidR="008545A7" w:rsidRPr="00917396" w:rsidRDefault="008545A7" w:rsidP="00475766">
                  <w:pPr>
                    <w:spacing w:before="120" w:after="120" w:line="276" w:lineRule="auto"/>
                    <w:ind w:right="28"/>
                    <w:jc w:val="center"/>
                    <w:rPr>
                      <w:lang w:val="ru-RU" w:eastAsia="ru-RU"/>
                    </w:rPr>
                  </w:pPr>
                </w:p>
              </w:tc>
              <w:tc>
                <w:tcPr>
                  <w:tcW w:w="1559" w:type="dxa"/>
                  <w:shd w:val="clear" w:color="auto" w:fill="auto"/>
                  <w:vAlign w:val="center"/>
                </w:tcPr>
                <w:p w:rsidR="008545A7" w:rsidRDefault="008545A7" w:rsidP="008545A7">
                  <w:pPr>
                    <w:jc w:val="center"/>
                    <w:rPr>
                      <w:lang w:val="lv-LV"/>
                    </w:rPr>
                  </w:pPr>
                  <w:r>
                    <w:rPr>
                      <w:lang w:val="lv-LV"/>
                    </w:rPr>
                    <w:t>41694.00</w:t>
                  </w:r>
                </w:p>
                <w:p w:rsidR="008545A7" w:rsidRPr="00917396" w:rsidRDefault="008545A7" w:rsidP="00475766">
                  <w:pPr>
                    <w:jc w:val="center"/>
                    <w:rPr>
                      <w:bCs/>
                      <w:lang w:val="lv-LV" w:eastAsia="ru-RU"/>
                    </w:rPr>
                  </w:pPr>
                </w:p>
              </w:tc>
            </w:tr>
          </w:tbl>
          <w:p w:rsidR="00475766" w:rsidRDefault="00475766" w:rsidP="004723DA">
            <w:pPr>
              <w:pStyle w:val="Header"/>
              <w:tabs>
                <w:tab w:val="left" w:pos="720"/>
              </w:tabs>
              <w:rPr>
                <w:rFonts w:ascii="Times New Roman" w:hAnsi="Times New Roman"/>
                <w:sz w:val="22"/>
                <w:szCs w:val="22"/>
              </w:rPr>
            </w:pPr>
          </w:p>
          <w:p w:rsidR="008545A7" w:rsidRDefault="008545A7" w:rsidP="004723DA">
            <w:pPr>
              <w:pStyle w:val="Header"/>
              <w:tabs>
                <w:tab w:val="left" w:pos="720"/>
              </w:tabs>
              <w:rPr>
                <w:rFonts w:ascii="Times New Roman" w:hAnsi="Times New Roman"/>
                <w:sz w:val="22"/>
                <w:szCs w:val="22"/>
              </w:rPr>
            </w:pPr>
          </w:p>
          <w:p w:rsidR="008545A7" w:rsidRDefault="008545A7" w:rsidP="004723DA">
            <w:pPr>
              <w:pStyle w:val="Header"/>
              <w:tabs>
                <w:tab w:val="left" w:pos="720"/>
              </w:tabs>
              <w:rPr>
                <w:rFonts w:ascii="Times New Roman" w:hAnsi="Times New Roman"/>
                <w:sz w:val="22"/>
                <w:szCs w:val="22"/>
              </w:rPr>
            </w:pPr>
          </w:p>
          <w:p w:rsidR="00475766" w:rsidRPr="004723DA" w:rsidRDefault="00475766" w:rsidP="004723DA">
            <w:pPr>
              <w:pStyle w:val="Header"/>
              <w:tabs>
                <w:tab w:val="left" w:pos="720"/>
              </w:tabs>
              <w:rPr>
                <w:rFonts w:ascii="Times New Roman" w:hAnsi="Times New Roman"/>
                <w:sz w:val="22"/>
                <w:szCs w:val="22"/>
              </w:rPr>
            </w:pPr>
          </w:p>
        </w:tc>
      </w:tr>
      <w:tr w:rsidR="00416791" w:rsidRPr="008B30B2" w:rsidTr="005F1CE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789" w:type="dxa"/>
            <w:vAlign w:val="center"/>
          </w:tcPr>
          <w:p w:rsidR="00416791" w:rsidRPr="008B30B2" w:rsidRDefault="00416791" w:rsidP="00F9310B">
            <w:pPr>
              <w:pStyle w:val="Subtitle"/>
              <w:jc w:val="left"/>
              <w:rPr>
                <w:b w:val="0"/>
                <w:sz w:val="22"/>
                <w:szCs w:val="22"/>
              </w:rPr>
            </w:pPr>
            <w:r w:rsidRPr="008B30B2">
              <w:rPr>
                <w:b w:val="0"/>
                <w:sz w:val="22"/>
                <w:szCs w:val="22"/>
              </w:rPr>
              <w:t xml:space="preserve">Vienības gatve 56, </w:t>
            </w:r>
            <w:r w:rsidR="00F9310B">
              <w:rPr>
                <w:b w:val="0"/>
                <w:sz w:val="22"/>
                <w:szCs w:val="22"/>
              </w:rPr>
              <w:t>02</w:t>
            </w:r>
            <w:r w:rsidR="00202054">
              <w:rPr>
                <w:b w:val="0"/>
                <w:sz w:val="22"/>
                <w:szCs w:val="22"/>
              </w:rPr>
              <w:t>.</w:t>
            </w:r>
            <w:r w:rsidR="00F9310B">
              <w:rPr>
                <w:b w:val="0"/>
                <w:sz w:val="22"/>
                <w:szCs w:val="22"/>
              </w:rPr>
              <w:t>10</w:t>
            </w:r>
            <w:r w:rsidR="00614FC1">
              <w:rPr>
                <w:b w:val="0"/>
                <w:sz w:val="22"/>
                <w:szCs w:val="22"/>
              </w:rPr>
              <w:t>.2018.</w:t>
            </w:r>
            <w:r w:rsidR="00614FC1" w:rsidRPr="008B30B2">
              <w:rPr>
                <w:b w:val="0"/>
                <w:sz w:val="22"/>
                <w:szCs w:val="22"/>
              </w:rPr>
              <w:t>, plkst. 1</w:t>
            </w:r>
            <w:r w:rsidR="00202054">
              <w:rPr>
                <w:b w:val="0"/>
                <w:sz w:val="22"/>
                <w:szCs w:val="22"/>
              </w:rPr>
              <w:t>1</w:t>
            </w:r>
            <w:r w:rsidR="00614FC1" w:rsidRPr="008B30B2">
              <w:rPr>
                <w:b w:val="0"/>
                <w:sz w:val="22"/>
                <w:szCs w:val="22"/>
              </w:rPr>
              <w:t>:00</w:t>
            </w:r>
          </w:p>
        </w:tc>
      </w:tr>
      <w:tr w:rsidR="00416791" w:rsidRPr="008B30B2" w:rsidTr="005F1CE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A24571" w:rsidP="00F9310B">
            <w:pPr>
              <w:pStyle w:val="Header"/>
              <w:tabs>
                <w:tab w:val="clear" w:pos="4320"/>
                <w:tab w:val="clear" w:pos="8640"/>
              </w:tabs>
              <w:rPr>
                <w:rFonts w:ascii="Times New Roman" w:hAnsi="Times New Roman"/>
                <w:sz w:val="22"/>
                <w:szCs w:val="22"/>
              </w:rPr>
            </w:pPr>
            <w:r>
              <w:rPr>
                <w:rFonts w:ascii="Times New Roman" w:hAnsi="Times New Roman"/>
                <w:sz w:val="22"/>
                <w:szCs w:val="22"/>
              </w:rPr>
              <w:t>31</w:t>
            </w:r>
            <w:r w:rsidR="00E32280" w:rsidRPr="008B30B2">
              <w:rPr>
                <w:rFonts w:ascii="Times New Roman" w:hAnsi="Times New Roman"/>
                <w:sz w:val="22"/>
                <w:szCs w:val="22"/>
              </w:rPr>
              <w:t>.</w:t>
            </w:r>
            <w:r w:rsidR="00F9310B">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5F1CEC">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 xml:space="preserve">Par uzvarētāju noteiktais pretendents: </w:t>
            </w:r>
          </w:p>
        </w:tc>
        <w:tc>
          <w:tcPr>
            <w:tcW w:w="8789" w:type="dxa"/>
          </w:tcPr>
          <w:p w:rsidR="00DC2F3E" w:rsidRDefault="00DC2F3E" w:rsidP="00C35407">
            <w:pPr>
              <w:rPr>
                <w:bCs/>
                <w:sz w:val="22"/>
                <w:szCs w:val="22"/>
                <w:lang w:val="lv-LV"/>
              </w:rPr>
            </w:pPr>
          </w:p>
          <w:p w:rsidR="00A22B99" w:rsidRPr="007F5CB2" w:rsidRDefault="00A22B99" w:rsidP="00A22B99">
            <w:pPr>
              <w:ind w:left="132"/>
              <w:rPr>
                <w:sz w:val="22"/>
                <w:szCs w:val="22"/>
                <w:lang w:val="lv-LV"/>
              </w:rPr>
            </w:pPr>
            <w:r w:rsidRPr="007F5CB2">
              <w:rPr>
                <w:sz w:val="22"/>
                <w:szCs w:val="22"/>
                <w:lang w:val="lv-LV"/>
              </w:rPr>
              <w:t>SIA “Sentios”</w:t>
            </w:r>
          </w:p>
          <w:p w:rsidR="00A22B99" w:rsidRDefault="00A22B99" w:rsidP="00A22B99">
            <w:pPr>
              <w:ind w:left="132"/>
              <w:rPr>
                <w:sz w:val="22"/>
                <w:szCs w:val="22"/>
                <w:lang w:val="lv-LV"/>
              </w:rPr>
            </w:pPr>
            <w:r w:rsidRPr="007F5CB2">
              <w:rPr>
                <w:sz w:val="22"/>
                <w:szCs w:val="22"/>
              </w:rPr>
              <w:t>Reģ.nr.40103868193</w:t>
            </w:r>
            <w:r>
              <w:rPr>
                <w:sz w:val="22"/>
                <w:szCs w:val="22"/>
              </w:rPr>
              <w:t xml:space="preserve"> – ATTEICĀS NO LĪGUMA SLĒGŠANAS</w:t>
            </w:r>
          </w:p>
          <w:p w:rsidR="00A22B99" w:rsidRDefault="00A22B99" w:rsidP="007F5CB2">
            <w:pPr>
              <w:ind w:left="132"/>
              <w:rPr>
                <w:sz w:val="22"/>
                <w:szCs w:val="22"/>
                <w:lang w:val="lv-LV"/>
              </w:rPr>
            </w:pPr>
          </w:p>
          <w:p w:rsidR="00A22B99" w:rsidRDefault="00A22B99" w:rsidP="007F5CB2">
            <w:pPr>
              <w:ind w:left="132"/>
              <w:rPr>
                <w:sz w:val="22"/>
                <w:szCs w:val="22"/>
                <w:lang w:val="lv-LV"/>
              </w:rPr>
            </w:pPr>
          </w:p>
          <w:p w:rsidR="007F5CB2" w:rsidRPr="00A22B99" w:rsidRDefault="007F5CB2" w:rsidP="007F5CB2">
            <w:pPr>
              <w:ind w:left="132"/>
              <w:rPr>
                <w:b/>
                <w:sz w:val="22"/>
                <w:szCs w:val="22"/>
                <w:lang w:val="lv-LV"/>
              </w:rPr>
            </w:pPr>
            <w:r w:rsidRPr="00A22B99">
              <w:rPr>
                <w:b/>
                <w:sz w:val="22"/>
                <w:szCs w:val="22"/>
                <w:lang w:val="lv-LV"/>
              </w:rPr>
              <w:t>SIA “</w:t>
            </w:r>
            <w:r w:rsidR="00A24571" w:rsidRPr="00A22B99">
              <w:rPr>
                <w:b/>
                <w:sz w:val="22"/>
                <w:szCs w:val="22"/>
                <w:lang w:val="lv-LV"/>
              </w:rPr>
              <w:t>OVALS Industries</w:t>
            </w:r>
            <w:r w:rsidRPr="00A22B99">
              <w:rPr>
                <w:b/>
                <w:sz w:val="22"/>
                <w:szCs w:val="22"/>
                <w:lang w:val="lv-LV"/>
              </w:rPr>
              <w:t>”</w:t>
            </w:r>
          </w:p>
          <w:p w:rsidR="007F5CB2" w:rsidRPr="00A22B99" w:rsidRDefault="007F5CB2" w:rsidP="007F5CB2">
            <w:pPr>
              <w:pStyle w:val="Header"/>
              <w:jc w:val="both"/>
              <w:rPr>
                <w:b/>
                <w:sz w:val="22"/>
                <w:szCs w:val="22"/>
              </w:rPr>
            </w:pPr>
            <w:r w:rsidRPr="00A22B99">
              <w:rPr>
                <w:b/>
                <w:sz w:val="22"/>
                <w:szCs w:val="22"/>
              </w:rPr>
              <w:t>Reģ.nr.</w:t>
            </w:r>
            <w:r w:rsidR="00A24571" w:rsidRPr="00A22B99">
              <w:rPr>
                <w:b/>
                <w:sz w:val="22"/>
                <w:szCs w:val="22"/>
              </w:rPr>
              <w:t>40103995760</w:t>
            </w:r>
          </w:p>
          <w:p w:rsidR="00F9310B" w:rsidRDefault="00F9310B" w:rsidP="00C35407">
            <w:pPr>
              <w:rPr>
                <w:bCs/>
                <w:sz w:val="22"/>
                <w:szCs w:val="22"/>
                <w:lang w:val="lv-LV"/>
              </w:rPr>
            </w:pPr>
          </w:p>
          <w:p w:rsidR="00F85E5E" w:rsidRPr="00F85E5E" w:rsidRDefault="00F85E5E" w:rsidP="007F5CB2">
            <w:pPr>
              <w:pStyle w:val="BodyTextIndent2"/>
              <w:ind w:right="28" w:firstLine="0"/>
              <w:rPr>
                <w:bCs/>
                <w:sz w:val="22"/>
                <w:szCs w:val="22"/>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r w:rsidRPr="002A2610">
              <w:rPr>
                <w:sz w:val="22"/>
                <w:szCs w:val="22"/>
              </w:rPr>
              <w:t>Iepirkuma noteikumu un Tehniskās specifikācijas prasībām atbilstošu piedāvājumu ar viszemāko cenu.</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AE5EEB" w:rsidRDefault="00416791" w:rsidP="00791276">
            <w:pPr>
              <w:pStyle w:val="Header"/>
              <w:tabs>
                <w:tab w:val="clear" w:pos="4320"/>
                <w:tab w:val="clear" w:pos="8640"/>
              </w:tabs>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8789" w:type="dxa"/>
            <w:vAlign w:val="center"/>
          </w:tcPr>
          <w:p w:rsidR="00AE5EEB" w:rsidRPr="00AE5EEB" w:rsidRDefault="007F5CB2" w:rsidP="007F5CB2">
            <w:pPr>
              <w:jc w:val="both"/>
              <w:rPr>
                <w:sz w:val="22"/>
                <w:szCs w:val="22"/>
              </w:rPr>
            </w:pPr>
            <w:r>
              <w:rPr>
                <w:sz w:val="22"/>
                <w:szCs w:val="22"/>
                <w:lang w:val="lv-LV"/>
              </w:rPr>
              <w:t>__</w:t>
            </w: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5C02D5">
      <w:pPr>
        <w:pStyle w:val="BodyText2"/>
      </w:pPr>
    </w:p>
    <w:sectPr w:rsidR="007C7064" w:rsidSect="005C02D5">
      <w:headerReference w:type="default" r:id="rId7"/>
      <w:footerReference w:type="default" r:id="rId8"/>
      <w:pgSz w:w="12240" w:h="15840"/>
      <w:pgMar w:top="993" w:right="851"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Footer"/>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BAD">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B83E9B"/>
    <w:multiLevelType w:val="multilevel"/>
    <w:tmpl w:val="A57C1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10"/>
  </w:num>
  <w:num w:numId="5">
    <w:abstractNumId w:val="11"/>
  </w:num>
  <w:num w:numId="6">
    <w:abstractNumId w:val="14"/>
  </w:num>
  <w:num w:numId="7">
    <w:abstractNumId w:val="5"/>
  </w:num>
  <w:num w:numId="8">
    <w:abstractNumId w:val="9"/>
  </w:num>
  <w:num w:numId="9">
    <w:abstractNumId w:val="4"/>
  </w:num>
  <w:num w:numId="10">
    <w:abstractNumId w:val="6"/>
  </w:num>
  <w:num w:numId="11">
    <w:abstractNumId w:val="8"/>
  </w:num>
  <w:num w:numId="12">
    <w:abstractNumId w:val="0"/>
  </w:num>
  <w:num w:numId="13">
    <w:abstractNumId w:val="12"/>
  </w:num>
  <w:num w:numId="14">
    <w:abstractNumId w:val="1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770D"/>
    <w:rsid w:val="0003514E"/>
    <w:rsid w:val="000528B0"/>
    <w:rsid w:val="00056D9B"/>
    <w:rsid w:val="00084794"/>
    <w:rsid w:val="00085BAD"/>
    <w:rsid w:val="00091A3D"/>
    <w:rsid w:val="000A2630"/>
    <w:rsid w:val="000A7EBB"/>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02054"/>
    <w:rsid w:val="002269BA"/>
    <w:rsid w:val="002306D7"/>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75766"/>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6A3"/>
    <w:rsid w:val="00540701"/>
    <w:rsid w:val="005719A2"/>
    <w:rsid w:val="00584D0E"/>
    <w:rsid w:val="005A11EA"/>
    <w:rsid w:val="005C02D5"/>
    <w:rsid w:val="005D392A"/>
    <w:rsid w:val="005E68E2"/>
    <w:rsid w:val="005F1CEC"/>
    <w:rsid w:val="005F2934"/>
    <w:rsid w:val="00614FC1"/>
    <w:rsid w:val="00620FD0"/>
    <w:rsid w:val="00632AB1"/>
    <w:rsid w:val="00633925"/>
    <w:rsid w:val="00640CE5"/>
    <w:rsid w:val="0065064C"/>
    <w:rsid w:val="00652793"/>
    <w:rsid w:val="00664FC2"/>
    <w:rsid w:val="00667AFC"/>
    <w:rsid w:val="00667EB6"/>
    <w:rsid w:val="00676297"/>
    <w:rsid w:val="006909BE"/>
    <w:rsid w:val="00691292"/>
    <w:rsid w:val="006A6B2B"/>
    <w:rsid w:val="006B355B"/>
    <w:rsid w:val="006B49C1"/>
    <w:rsid w:val="006F5B41"/>
    <w:rsid w:val="006F6BC8"/>
    <w:rsid w:val="00703EC7"/>
    <w:rsid w:val="007203C9"/>
    <w:rsid w:val="00720BF3"/>
    <w:rsid w:val="007700F8"/>
    <w:rsid w:val="00782E46"/>
    <w:rsid w:val="00786362"/>
    <w:rsid w:val="00791276"/>
    <w:rsid w:val="007A6B6C"/>
    <w:rsid w:val="007A7CE9"/>
    <w:rsid w:val="007B487D"/>
    <w:rsid w:val="007C103B"/>
    <w:rsid w:val="007C7064"/>
    <w:rsid w:val="007D1070"/>
    <w:rsid w:val="007D1997"/>
    <w:rsid w:val="007D6A5D"/>
    <w:rsid w:val="007E1F7B"/>
    <w:rsid w:val="007F5CB2"/>
    <w:rsid w:val="007F7017"/>
    <w:rsid w:val="008009D2"/>
    <w:rsid w:val="00815AC4"/>
    <w:rsid w:val="00816D27"/>
    <w:rsid w:val="0083115A"/>
    <w:rsid w:val="008545A7"/>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22B99"/>
    <w:rsid w:val="00A24571"/>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4119"/>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9310B"/>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 w:type="character" w:customStyle="1" w:styleId="ListParagraphChar">
    <w:name w:val="List Paragraph Char"/>
    <w:link w:val="ListParagraph"/>
    <w:uiPriority w:val="34"/>
    <w:rsid w:val="005C02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Ilze Donska</cp:lastModifiedBy>
  <cp:revision>2</cp:revision>
  <cp:lastPrinted>2018-07-25T07:23:00Z</cp:lastPrinted>
  <dcterms:created xsi:type="dcterms:W3CDTF">2018-11-15T12:29:00Z</dcterms:created>
  <dcterms:modified xsi:type="dcterms:W3CDTF">2018-11-15T12:29:00Z</dcterms:modified>
</cp:coreProperties>
</file>